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F93" w14:textId="77777777" w:rsidR="0001161E" w:rsidRPr="00CE1EB0" w:rsidRDefault="0001161E" w:rsidP="00A6336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en-GB"/>
        </w:rPr>
      </w:pPr>
    </w:p>
    <w:p w14:paraId="554B9AF3" w14:textId="77777777" w:rsidR="0001161E" w:rsidRPr="00CE1EB0" w:rsidRDefault="0001161E" w:rsidP="00A6336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en-GB"/>
        </w:rPr>
      </w:pPr>
    </w:p>
    <w:p w14:paraId="5084403B" w14:textId="77777777" w:rsidR="00A6336D" w:rsidRPr="00CE1EB0" w:rsidRDefault="009D6C28" w:rsidP="00A6336D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  <w:r>
        <w:rPr>
          <w:rFonts w:ascii="DHIOPH+Arial,Bold" w:hAnsi="DHIOPH+Arial,Bold" w:cs="DHIOPH+Arial,Bold"/>
          <w:b/>
          <w:bCs/>
          <w:noProof/>
          <w:color w:val="000000"/>
          <w:lang w:val="es-AR" w:eastAsia="es-AR"/>
        </w:rPr>
        <w:drawing>
          <wp:inline distT="0" distB="0" distL="0" distR="0" wp14:anchorId="40619F72" wp14:editId="7C2EBC84">
            <wp:extent cx="3602736" cy="354787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FD1C" w14:textId="77777777" w:rsidR="00A6336D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471B07AB" w14:textId="77777777" w:rsidR="00C21A2B" w:rsidRDefault="00C21A2B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7302058F" w14:textId="77777777" w:rsidR="00C21A2B" w:rsidRPr="00CE1EB0" w:rsidRDefault="00C21A2B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2F9C2201" w14:textId="77777777" w:rsidR="00A6336D" w:rsidRPr="00CE1EB0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13D15F4D" w14:textId="77777777" w:rsidR="00A6336D" w:rsidRPr="00CE1EB0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6241C5C4" w14:textId="77777777" w:rsidR="00A6336D" w:rsidRPr="00CE1EB0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104CE445" w14:textId="77777777" w:rsidR="00A6336D" w:rsidRPr="00CE1EB0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70DDEC67" w14:textId="77777777" w:rsidR="00A6336D" w:rsidRPr="00CE1EB0" w:rsidRDefault="00A6336D" w:rsidP="0001161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</w:p>
    <w:p w14:paraId="0CC3143F" w14:textId="77777777" w:rsidR="00A6336D" w:rsidRPr="00CE1EB0" w:rsidRDefault="00A6336D" w:rsidP="00E1317F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b/>
          <w:bCs/>
          <w:color w:val="000000"/>
          <w:sz w:val="96"/>
          <w:szCs w:val="96"/>
          <w:lang w:val="en-GB"/>
        </w:rPr>
      </w:pPr>
      <w:r w:rsidRPr="00CE1EB0">
        <w:rPr>
          <w:rFonts w:ascii="DHIOPH+Arial,Bold" w:hAnsi="DHIOPH+Arial,Bold" w:cs="DHIOPH+Arial,Bold"/>
          <w:b/>
          <w:bCs/>
          <w:color w:val="000000"/>
          <w:sz w:val="96"/>
          <w:szCs w:val="96"/>
          <w:lang w:val="en-GB"/>
        </w:rPr>
        <w:t>STATUTES</w:t>
      </w:r>
    </w:p>
    <w:p w14:paraId="32EC6CDC" w14:textId="77777777" w:rsidR="00A6336D" w:rsidRPr="002846AE" w:rsidRDefault="00A6336D" w:rsidP="00E1317F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b/>
          <w:bCs/>
          <w:color w:val="000000"/>
          <w:sz w:val="40"/>
          <w:szCs w:val="40"/>
          <w:lang w:val="en-US"/>
        </w:rPr>
      </w:pPr>
      <w:r w:rsidRPr="002846AE">
        <w:rPr>
          <w:rFonts w:ascii="DHIOPH+Arial,Bold" w:hAnsi="DHIOPH+Arial,Bold" w:cs="DHIOPH+Arial,Bold"/>
          <w:b/>
          <w:bCs/>
          <w:color w:val="000000"/>
          <w:sz w:val="40"/>
          <w:szCs w:val="40"/>
          <w:lang w:val="en-US"/>
        </w:rPr>
        <w:t>20</w:t>
      </w:r>
      <w:r w:rsidR="009D6C28" w:rsidRPr="002846AE">
        <w:rPr>
          <w:rFonts w:ascii="DHIOPH+Arial,Bold" w:hAnsi="DHIOPH+Arial,Bold" w:cs="DHIOPH+Arial,Bold"/>
          <w:b/>
          <w:bCs/>
          <w:color w:val="000000"/>
          <w:sz w:val="40"/>
          <w:szCs w:val="40"/>
          <w:lang w:val="en-US"/>
        </w:rPr>
        <w:t>15</w:t>
      </w:r>
    </w:p>
    <w:p w14:paraId="331901B3" w14:textId="77777777" w:rsidR="009D6C28" w:rsidRDefault="00A6336D" w:rsidP="009D6C28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US"/>
        </w:rPr>
      </w:pPr>
      <w:r w:rsidRPr="009D6C28">
        <w:rPr>
          <w:rFonts w:ascii="DHIOPH+Arial,Bold" w:hAnsi="DHIOPH+Arial,Bold" w:cs="DHIOPH+Arial,Bold"/>
          <w:b/>
          <w:bCs/>
          <w:color w:val="000000"/>
          <w:lang w:val="en-US"/>
        </w:rPr>
        <w:br w:type="page"/>
      </w:r>
      <w:r w:rsidR="009D6C28">
        <w:rPr>
          <w:rFonts w:ascii="DHIOPH+Arial,Bold" w:hAnsi="DHIOPH+Arial,Bold" w:cs="DHIOPH+Arial,Bold"/>
          <w:b/>
          <w:bCs/>
          <w:color w:val="000000"/>
          <w:lang w:val="en-US"/>
        </w:rPr>
        <w:lastRenderedPageBreak/>
        <w:t xml:space="preserve">Statutes of the </w:t>
      </w:r>
    </w:p>
    <w:p w14:paraId="6162F855" w14:textId="77777777" w:rsidR="00E1317F" w:rsidRPr="00CE1EB0" w:rsidRDefault="009D6C28" w:rsidP="009D6C28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b/>
          <w:bCs/>
          <w:color w:val="000000"/>
          <w:lang w:val="en-GB"/>
        </w:rPr>
      </w:pPr>
      <w:proofErr w:type="spellStart"/>
      <w:r w:rsidRPr="009D6C28">
        <w:rPr>
          <w:rFonts w:ascii="DHIOPH+Arial,Bold" w:hAnsi="DHIOPH+Arial,Bold" w:cs="DHIOPH+Arial,Bold"/>
          <w:b/>
          <w:bCs/>
          <w:color w:val="000000"/>
          <w:lang w:val="en-US"/>
        </w:rPr>
        <w:t>Asociación</w:t>
      </w:r>
      <w:proofErr w:type="spellEnd"/>
      <w:r w:rsidRPr="009D6C28">
        <w:rPr>
          <w:rFonts w:ascii="DHIOPH+Arial,Bold" w:hAnsi="DHIOPH+Arial,Bold" w:cs="DHIOPH+Arial,Bold"/>
          <w:b/>
          <w:bCs/>
          <w:color w:val="000000"/>
          <w:lang w:val="en-US"/>
        </w:rPr>
        <w:t xml:space="preserve"> Internacional de Hidatidología/</w:t>
      </w:r>
      <w:r w:rsidRPr="009D6C28">
        <w:rPr>
          <w:rFonts w:ascii="DHIOPH+Arial,Bold" w:hAnsi="DHIOPH+Arial,Bold" w:cs="DHIOPH+Arial,Bold"/>
          <w:b/>
          <w:bCs/>
          <w:color w:val="000000"/>
          <w:lang w:val="en-GB"/>
        </w:rPr>
        <w:t>Word Association of Echinococcosis</w:t>
      </w:r>
    </w:p>
    <w:p w14:paraId="2CDDB996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color w:val="000000"/>
          <w:lang w:val="en-GB"/>
        </w:rPr>
      </w:pPr>
    </w:p>
    <w:p w14:paraId="512567C3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  <w:t xml:space="preserve">CHAPTER I </w:t>
      </w:r>
    </w:p>
    <w:p w14:paraId="230A8D7E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0"/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  <w:t>DEFINITION AND OBJECTIVES</w:t>
      </w:r>
    </w:p>
    <w:p w14:paraId="66E2D298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0"/>
        <w:rPr>
          <w:rFonts w:ascii="DHIOPH+Arial,Bold" w:hAnsi="DHIOPH+Arial,Bold" w:cs="DHIOPH+Arial,Bold"/>
          <w:color w:val="000000"/>
          <w:sz w:val="20"/>
          <w:szCs w:val="20"/>
          <w:lang w:val="en-GB"/>
        </w:rPr>
      </w:pPr>
    </w:p>
    <w:p w14:paraId="26B5F76C" w14:textId="77777777" w:rsidR="00E1317F" w:rsidRPr="00CE1EB0" w:rsidRDefault="00E1317F" w:rsidP="00E1317F">
      <w:pPr>
        <w:autoSpaceDE w:val="0"/>
        <w:autoSpaceDN w:val="0"/>
        <w:adjustRightInd w:val="0"/>
        <w:ind w:left="709" w:hanging="709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Art. 1)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Word Association of Echinococcosis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(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)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, founded on September 21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vertAlign w:val="superscript"/>
          <w:lang w:val="en-GB"/>
        </w:rPr>
        <w:t>st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, 1941, at Colonia (Uruguay) by delegates from Uruguay, Argentina and Brazil, is a N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on-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G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overnmental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O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rganisation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(NGO) pledged in the study and divulgation of all aspects related to Echinococcosis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(cystic, alveolar and tropical)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,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so as </w:t>
      </w:r>
      <w:r w:rsidR="00AB259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to fight against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this</w:t>
      </w:r>
      <w:r w:rsidR="00AB259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disease </w:t>
      </w:r>
      <w:r w:rsidR="0059783B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on a world-wide scale </w:t>
      </w:r>
      <w:r w:rsidR="00AB259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by all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scientific and </w:t>
      </w:r>
      <w:r w:rsidR="00AB259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legal m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e</w:t>
      </w:r>
      <w:r w:rsidR="00AB259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ans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.</w:t>
      </w:r>
    </w:p>
    <w:p w14:paraId="2DE1BAC9" w14:textId="77777777" w:rsidR="00E1317F" w:rsidRPr="00CE1EB0" w:rsidRDefault="00E1317F" w:rsidP="00E1317F">
      <w:pPr>
        <w:autoSpaceDE w:val="0"/>
        <w:autoSpaceDN w:val="0"/>
        <w:adjustRightInd w:val="0"/>
        <w:ind w:left="709" w:hanging="709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</w:p>
    <w:p w14:paraId="47C76E9C" w14:textId="77777777" w:rsidR="00E1317F" w:rsidRPr="00CE1EB0" w:rsidRDefault="00E1317F" w:rsidP="00E1317F">
      <w:pPr>
        <w:autoSpaceDE w:val="0"/>
        <w:autoSpaceDN w:val="0"/>
        <w:adjustRightInd w:val="0"/>
        <w:ind w:left="709" w:hanging="709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Art. 2) </w:t>
      </w:r>
      <w:r w:rsidR="0001161E"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The </w:t>
      </w:r>
      <w:r w:rsidR="009D6C28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>WAE</w:t>
      </w:r>
      <w:r w:rsidR="0001161E"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 objectives are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.</w:t>
      </w:r>
    </w:p>
    <w:p w14:paraId="48EB3C59" w14:textId="77777777" w:rsidR="00E1317F" w:rsidRPr="00CE1EB0" w:rsidRDefault="00087524" w:rsidP="00087524">
      <w:pPr>
        <w:autoSpaceDE w:val="0"/>
        <w:autoSpaceDN w:val="0"/>
        <w:adjustRightInd w:val="0"/>
        <w:ind w:left="964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a)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To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co-operat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e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with international organisations, such as </w:t>
      </w:r>
      <w:r w:rsidR="00CE1EB0">
        <w:rPr>
          <w:rFonts w:ascii="DHIPMB+Arial" w:hAnsi="DHIPMB+Arial" w:cs="DHIPMB+Arial"/>
          <w:color w:val="000000"/>
          <w:sz w:val="20"/>
          <w:szCs w:val="20"/>
          <w:lang w:val="en-GB"/>
        </w:rPr>
        <w:t>World Health Organization (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WHO</w:t>
      </w:r>
      <w:r w:rsidR="00CE1EB0">
        <w:rPr>
          <w:rFonts w:ascii="DHIPMB+Arial" w:hAnsi="DHIPMB+Arial" w:cs="DHIPMB+Arial"/>
          <w:color w:val="000000"/>
          <w:sz w:val="20"/>
          <w:szCs w:val="20"/>
          <w:lang w:val="en-GB"/>
        </w:rPr>
        <w:t>)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, Pan American Health Organisation (PAHO), Food and Agricultural (FAO), Office International </w:t>
      </w:r>
      <w:proofErr w:type="spellStart"/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Epizootiés</w:t>
      </w:r>
      <w:proofErr w:type="spellEnd"/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(OIE) and working groups </w:t>
      </w:r>
      <w:r w:rsidR="00CE1EB0">
        <w:rPr>
          <w:rFonts w:ascii="DHIPMB+Arial" w:hAnsi="DHIPMB+Arial" w:cs="DHIPMB+Arial"/>
          <w:color w:val="000000"/>
          <w:sz w:val="20"/>
          <w:szCs w:val="20"/>
          <w:lang w:val="en-GB"/>
        </w:rPr>
        <w:t>on Echinococcosis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.</w:t>
      </w:r>
    </w:p>
    <w:p w14:paraId="03770ED5" w14:textId="77777777" w:rsidR="00E1317F" w:rsidRPr="00CE1EB0" w:rsidRDefault="00087524" w:rsidP="00087524">
      <w:pPr>
        <w:autoSpaceDE w:val="0"/>
        <w:autoSpaceDN w:val="0"/>
        <w:adjustRightInd w:val="0"/>
        <w:ind w:left="964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b)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To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co-operat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e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with the governmental and non-governmental authorities in every programme related with the sanitary legislation, education, culture, scientific investigation and technical improvement in the area of Echinococcosis. </w:t>
      </w:r>
    </w:p>
    <w:p w14:paraId="0980B575" w14:textId="77777777" w:rsidR="00E1317F" w:rsidRPr="00CE1EB0" w:rsidRDefault="00087524" w:rsidP="00087524">
      <w:pPr>
        <w:autoSpaceDE w:val="0"/>
        <w:autoSpaceDN w:val="0"/>
        <w:adjustRightInd w:val="0"/>
        <w:ind w:left="964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c)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To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promot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e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the international exchange of knowledge and ideas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in the field of Echinococcosis 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organising a </w:t>
      </w:r>
      <w:r w:rsidR="0001161E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World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Congress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, and promoting other kind of local,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national or 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regional scientific meetings. </w:t>
      </w:r>
    </w:p>
    <w:p w14:paraId="29BE0633" w14:textId="77777777" w:rsidR="00E1317F" w:rsidRPr="00CE1EB0" w:rsidRDefault="00E1317F" w:rsidP="00E1317F">
      <w:pPr>
        <w:autoSpaceDE w:val="0"/>
        <w:autoSpaceDN w:val="0"/>
        <w:adjustRightInd w:val="0"/>
        <w:rPr>
          <w:rFonts w:ascii="DHIPMB+Arial" w:hAnsi="DHIPMB+Arial" w:cs="DHIPMB+Arial"/>
          <w:color w:val="000000"/>
          <w:sz w:val="20"/>
          <w:szCs w:val="20"/>
          <w:lang w:val="en-GB"/>
        </w:rPr>
      </w:pPr>
    </w:p>
    <w:p w14:paraId="7A008AF2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1"/>
        <w:rPr>
          <w:rFonts w:ascii="DHIOPH+Arial,Bold" w:hAnsi="DHIOPH+Arial,Bold" w:cs="DHIOPH+Arial,Bold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  <w:t xml:space="preserve">CHAPTER II </w:t>
      </w:r>
    </w:p>
    <w:p w14:paraId="01DF5D81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0"/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/>
          <w:bCs/>
          <w:color w:val="000000"/>
          <w:sz w:val="20"/>
          <w:szCs w:val="20"/>
          <w:lang w:val="en-GB"/>
        </w:rPr>
        <w:t>SEAT AND AFFILIATES</w:t>
      </w:r>
    </w:p>
    <w:p w14:paraId="7112CD71" w14:textId="77777777" w:rsidR="00E1317F" w:rsidRPr="00CE1EB0" w:rsidRDefault="00E1317F" w:rsidP="00E1317F">
      <w:pPr>
        <w:autoSpaceDE w:val="0"/>
        <w:autoSpaceDN w:val="0"/>
        <w:adjustRightInd w:val="0"/>
        <w:jc w:val="center"/>
        <w:outlineLvl w:val="0"/>
        <w:rPr>
          <w:rFonts w:ascii="DHIOPH+Arial,Bold" w:hAnsi="DHIOPH+Arial,Bold" w:cs="DHIOPH+Arial,Bold"/>
          <w:color w:val="000000"/>
          <w:sz w:val="20"/>
          <w:szCs w:val="20"/>
          <w:lang w:val="en-GB"/>
        </w:rPr>
      </w:pPr>
    </w:p>
    <w:p w14:paraId="79604F00" w14:textId="77777777" w:rsidR="00E1317F" w:rsidRPr="00CE1EB0" w:rsidRDefault="00E1317F" w:rsidP="00E1317F">
      <w:pPr>
        <w:autoSpaceDE w:val="0"/>
        <w:autoSpaceDN w:val="0"/>
        <w:adjustRightInd w:val="0"/>
        <w:ind w:left="709" w:hanging="709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Art. 3)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The official seat of 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is in the </w:t>
      </w:r>
      <w:smartTag w:uri="urn:schemas-microsoft-com:office:smarttags" w:element="place">
        <w:smartTag w:uri="urn:schemas-microsoft-com:office:smarttags" w:element="PlaceType">
          <w:r w:rsidRPr="00CE1EB0">
            <w:rPr>
              <w:rFonts w:ascii="DHIPMB+Arial" w:hAnsi="DHIPMB+Arial" w:cs="DHIPMB+Arial"/>
              <w:color w:val="000000"/>
              <w:sz w:val="20"/>
              <w:szCs w:val="20"/>
              <w:lang w:val="en-GB"/>
            </w:rPr>
            <w:t>Republic</w:t>
          </w:r>
        </w:smartTag>
        <w:r w:rsidRPr="00CE1EB0">
          <w:rPr>
            <w:rFonts w:ascii="DHIPMB+Arial" w:hAnsi="DHIPMB+Arial" w:cs="DHIPMB+Arial"/>
            <w:color w:val="000000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CE1EB0">
            <w:rPr>
              <w:rFonts w:ascii="DHIPMB+Arial" w:hAnsi="DHIPMB+Arial" w:cs="DHIPMB+Arial"/>
              <w:color w:val="000000"/>
              <w:sz w:val="20"/>
              <w:szCs w:val="20"/>
              <w:lang w:val="en-GB"/>
            </w:rPr>
            <w:t>Argentina</w:t>
          </w:r>
        </w:smartTag>
      </w:smartTag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087524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where </w:t>
      </w:r>
      <w:r w:rsidR="00C7234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is seated </w:t>
      </w:r>
      <w:r w:rsidR="00F2367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the General Secretariat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.</w:t>
      </w:r>
    </w:p>
    <w:p w14:paraId="7EC3B9F1" w14:textId="77777777" w:rsidR="00E1317F" w:rsidRPr="00CE1EB0" w:rsidRDefault="00E1317F" w:rsidP="00E1317F">
      <w:pPr>
        <w:autoSpaceDE w:val="0"/>
        <w:autoSpaceDN w:val="0"/>
        <w:adjustRightInd w:val="0"/>
        <w:ind w:left="709" w:hanging="709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</w:p>
    <w:p w14:paraId="35C15800" w14:textId="77777777" w:rsidR="00E1317F" w:rsidRPr="00CE1EB0" w:rsidRDefault="00E1317F" w:rsidP="0059783B">
      <w:pPr>
        <w:autoSpaceDE w:val="0"/>
        <w:autoSpaceDN w:val="0"/>
        <w:adjustRightInd w:val="0"/>
        <w:ind w:left="907" w:hanging="907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OPH+Arial,Bold" w:hAnsi="DHIOPH+Arial,Bold" w:cs="DHIOPH+Arial,Bold"/>
          <w:bCs/>
          <w:color w:val="000000"/>
          <w:sz w:val="20"/>
          <w:szCs w:val="20"/>
          <w:lang w:val="en-GB"/>
        </w:rPr>
        <w:t xml:space="preserve">Art. 4) </w:t>
      </w:r>
      <w:smartTag w:uri="urn:schemas-microsoft-com:office:smarttags" w:element="metricconverter">
        <w:smartTagPr>
          <w:attr w:name="ProductID" w:val="1. In"/>
        </w:smartTagPr>
        <w:r w:rsidR="00087524" w:rsidRPr="00CE1EB0">
          <w:rPr>
            <w:rFonts w:ascii="DHIOPH+Arial,Bold" w:hAnsi="DHIOPH+Arial,Bold" w:cs="DHIOPH+Arial,Bold"/>
            <w:bCs/>
            <w:color w:val="000000"/>
            <w:sz w:val="20"/>
            <w:szCs w:val="20"/>
            <w:lang w:val="en-GB"/>
          </w:rPr>
          <w:t>1</w:t>
        </w:r>
        <w:r w:rsidR="00F23670" w:rsidRPr="00CE1EB0">
          <w:rPr>
            <w:rFonts w:ascii="DHIOPH+Arial,Bold" w:hAnsi="DHIOPH+Arial,Bold" w:cs="DHIOPH+Arial,Bold"/>
            <w:bCs/>
            <w:color w:val="000000"/>
            <w:sz w:val="20"/>
            <w:szCs w:val="20"/>
            <w:lang w:val="en-GB"/>
          </w:rPr>
          <w:t>.</w:t>
        </w:r>
        <w:r w:rsidR="00087524" w:rsidRPr="00CE1EB0">
          <w:rPr>
            <w:rFonts w:ascii="DHIOPH+Arial,Bold" w:hAnsi="DHIOPH+Arial,Bold" w:cs="DHIOPH+Arial,Bold"/>
            <w:bCs/>
            <w:color w:val="000000"/>
            <w:sz w:val="20"/>
            <w:szCs w:val="20"/>
            <w:lang w:val="en-GB"/>
          </w:rPr>
          <w:t xml:space="preserve"> </w:t>
        </w:r>
        <w:r w:rsidRPr="00CE1EB0">
          <w:rPr>
            <w:rFonts w:ascii="DHIPMB+Arial" w:hAnsi="DHIPMB+Arial" w:cs="DHIPMB+Arial"/>
            <w:color w:val="000000"/>
            <w:sz w:val="20"/>
            <w:szCs w:val="20"/>
            <w:lang w:val="en-GB"/>
          </w:rPr>
          <w:t>In</w:t>
        </w:r>
      </w:smartTag>
      <w:r w:rsidR="008C5953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the interested countries N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ational Associations of </w:t>
      </w:r>
      <w:proofErr w:type="spellStart"/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Hydatidology</w:t>
      </w:r>
      <w:proofErr w:type="spellEnd"/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may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be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incorporated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and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may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be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come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official affiliate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s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o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f the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="008C5953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(the Affiliates).</w:t>
      </w:r>
    </w:p>
    <w:p w14:paraId="5559BECE" w14:textId="77777777" w:rsidR="008C5953" w:rsidRPr="00CE1EB0" w:rsidRDefault="00F23670" w:rsidP="0059783B">
      <w:pPr>
        <w:autoSpaceDE w:val="0"/>
        <w:autoSpaceDN w:val="0"/>
        <w:adjustRightInd w:val="0"/>
        <w:ind w:left="964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2. 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The Affiliates will have their representative Organs </w:t>
      </w:r>
      <w:r w:rsidR="0059783B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of which </w:t>
      </w:r>
      <w:r w:rsidR="00E1317F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will inform the Directive Council of 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="0059783B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, </w:t>
      </w:r>
      <w:r w:rsidR="008C5953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and have the following obligations:</w:t>
      </w:r>
    </w:p>
    <w:p w14:paraId="6EF9D7A0" w14:textId="77777777" w:rsidR="008C5953" w:rsidRPr="00CE1EB0" w:rsidRDefault="008C5953" w:rsidP="008C5953">
      <w:pPr>
        <w:autoSpaceDE w:val="0"/>
        <w:autoSpaceDN w:val="0"/>
        <w:adjustRightInd w:val="0"/>
        <w:ind w:left="1191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a) To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make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and its objectives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known before the public and private entities of the respective country;</w:t>
      </w:r>
    </w:p>
    <w:p w14:paraId="01D1F975" w14:textId="77777777" w:rsidR="008C5953" w:rsidRPr="00CE1EB0" w:rsidRDefault="008C5953" w:rsidP="008C5953">
      <w:pPr>
        <w:autoSpaceDE w:val="0"/>
        <w:autoSpaceDN w:val="0"/>
        <w:adjustRightInd w:val="0"/>
        <w:ind w:left="1191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b) To prosecute technical and scientific meetings in the respective country, and to take over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the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responsibility to organise the World Congress of 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.</w:t>
      </w:r>
    </w:p>
    <w:p w14:paraId="6F5BB95E" w14:textId="77777777" w:rsidR="008C5953" w:rsidRPr="00CE1EB0" w:rsidRDefault="008C5953" w:rsidP="008C5953">
      <w:pPr>
        <w:autoSpaceDE w:val="0"/>
        <w:autoSpaceDN w:val="0"/>
        <w:adjustRightInd w:val="0"/>
        <w:ind w:left="1191" w:hanging="284"/>
        <w:jc w:val="both"/>
        <w:rPr>
          <w:rFonts w:ascii="DHIPMB+Arial" w:hAnsi="DHIPMB+Arial" w:cs="DHIPMB+Arial"/>
          <w:color w:val="000000"/>
          <w:sz w:val="20"/>
          <w:szCs w:val="20"/>
          <w:lang w:val="en-GB"/>
        </w:rPr>
      </w:pP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c) To contribute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financially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to the </w:t>
      </w:r>
      <w:r w:rsidR="009D6C28">
        <w:rPr>
          <w:rFonts w:ascii="DHIPMB+Arial" w:hAnsi="DHIPMB+Arial" w:cs="DHIPMB+Arial"/>
          <w:color w:val="000000"/>
          <w:sz w:val="20"/>
          <w:szCs w:val="20"/>
          <w:lang w:val="en-GB"/>
        </w:rPr>
        <w:t>WAE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 with an annual fee, </w:t>
      </w:r>
      <w:r w:rsidR="00A33640"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 xml:space="preserve">whose amount shall settled </w:t>
      </w:r>
      <w:r w:rsidRPr="00CE1EB0">
        <w:rPr>
          <w:rFonts w:ascii="DHIPMB+Arial" w:hAnsi="DHIPMB+Arial" w:cs="DHIPMB+Arial"/>
          <w:color w:val="000000"/>
          <w:sz w:val="20"/>
          <w:szCs w:val="20"/>
          <w:lang w:val="en-GB"/>
        </w:rPr>
        <w:t>according the number of its members.</w:t>
      </w:r>
    </w:p>
    <w:p w14:paraId="2CE35060" w14:textId="77777777" w:rsidR="00A33640" w:rsidRPr="00CE1EB0" w:rsidRDefault="00A33640" w:rsidP="00E1317F">
      <w:pPr>
        <w:autoSpaceDE w:val="0"/>
        <w:autoSpaceDN w:val="0"/>
        <w:adjustRightInd w:val="0"/>
        <w:rPr>
          <w:rFonts w:ascii="DHIPMB+Arial" w:hAnsi="DHIPMB+Arial" w:cs="DHIPMB+Arial"/>
          <w:color w:val="000000"/>
          <w:sz w:val="20"/>
          <w:szCs w:val="20"/>
          <w:lang w:val="en-GB"/>
        </w:rPr>
      </w:pPr>
    </w:p>
    <w:p w14:paraId="278F3BC8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CHAPTER III</w:t>
      </w:r>
    </w:p>
    <w:p w14:paraId="3CF53761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MEMBERSHIP</w:t>
      </w:r>
    </w:p>
    <w:p w14:paraId="265A6845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55EE559" w14:textId="77777777" w:rsidR="001F0546" w:rsidRPr="00CE1EB0" w:rsidRDefault="001F0546" w:rsidP="00566263">
      <w:pPr>
        <w:pStyle w:val="Textosinformato"/>
        <w:spacing w:line="240" w:lineRule="auto"/>
        <w:ind w:left="907" w:hanging="907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5) 1.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is composed of Founding, Full and Adherent members. Additional categories are Honorary and Benefactor members.</w:t>
      </w:r>
    </w:p>
    <w:p w14:paraId="54916FB5" w14:textId="77777777" w:rsidR="001F0546" w:rsidRPr="00CE1EB0" w:rsidRDefault="001F0546" w:rsidP="00566263">
      <w:pPr>
        <w:pStyle w:val="Textosinformato"/>
        <w:spacing w:line="240" w:lineRule="auto"/>
        <w:ind w:left="964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All applications for membership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sh</w:t>
      </w:r>
      <w:r w:rsidR="0050220C">
        <w:rPr>
          <w:rFonts w:ascii="Arial" w:hAnsi="Arial" w:cs="Arial"/>
          <w:lang w:val="en-GB"/>
        </w:rPr>
        <w:t>all</w:t>
      </w:r>
      <w:r w:rsidRPr="00CE1EB0">
        <w:rPr>
          <w:rFonts w:ascii="Arial" w:hAnsi="Arial" w:cs="Arial"/>
          <w:lang w:val="en-GB"/>
        </w:rPr>
        <w:t xml:space="preserve"> be submitted to the Directive Council, which has to present them to the General Assembly for voting.</w:t>
      </w:r>
    </w:p>
    <w:p w14:paraId="6A774DA4" w14:textId="77777777" w:rsidR="001F0546" w:rsidRPr="00CE1EB0" w:rsidRDefault="001F0546" w:rsidP="00566263">
      <w:pPr>
        <w:pStyle w:val="Textosinformato"/>
        <w:spacing w:line="240" w:lineRule="auto"/>
        <w:ind w:left="964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3. All members have to accept the dispositions of the Statutes and the decisions of the General Assemb</w:t>
      </w:r>
      <w:r w:rsidR="0050220C">
        <w:rPr>
          <w:rFonts w:ascii="Arial" w:hAnsi="Arial" w:cs="Arial"/>
          <w:lang w:val="en-GB"/>
        </w:rPr>
        <w:t xml:space="preserve">ly or other </w:t>
      </w:r>
      <w:r w:rsidR="009D6C28">
        <w:rPr>
          <w:rFonts w:ascii="Arial" w:hAnsi="Arial" w:cs="Arial"/>
          <w:lang w:val="en-GB"/>
        </w:rPr>
        <w:t>WAE</w:t>
      </w:r>
      <w:r w:rsidR="0050220C">
        <w:rPr>
          <w:rFonts w:ascii="Arial" w:hAnsi="Arial" w:cs="Arial"/>
          <w:lang w:val="en-GB"/>
        </w:rPr>
        <w:t xml:space="preserve"> organs, and shall</w:t>
      </w:r>
      <w:r w:rsidRPr="00CE1EB0">
        <w:rPr>
          <w:rFonts w:ascii="Arial" w:hAnsi="Arial" w:cs="Arial"/>
          <w:lang w:val="en-GB"/>
        </w:rPr>
        <w:t xml:space="preserve"> contribute to the reputation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. </w:t>
      </w:r>
    </w:p>
    <w:p w14:paraId="7DEA7314" w14:textId="77777777" w:rsidR="001F0546" w:rsidRPr="00CE1EB0" w:rsidRDefault="001F0546" w:rsidP="00566263">
      <w:pPr>
        <w:pStyle w:val="Textosinformato"/>
        <w:spacing w:line="240" w:lineRule="auto"/>
        <w:ind w:left="964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4. All members have the right to participate in the Assemblies</w:t>
      </w:r>
      <w:r w:rsidR="008C5953" w:rsidRPr="00CE1EB0">
        <w:rPr>
          <w:rFonts w:ascii="Arial" w:hAnsi="Arial" w:cs="Arial"/>
          <w:lang w:val="en-GB"/>
        </w:rPr>
        <w:t xml:space="preserve">, to accede to </w:t>
      </w:r>
      <w:r w:rsidR="009D6C28">
        <w:rPr>
          <w:rFonts w:ascii="Arial" w:hAnsi="Arial" w:cs="Arial"/>
          <w:lang w:val="en-GB"/>
        </w:rPr>
        <w:t>WAE</w:t>
      </w:r>
      <w:r w:rsidR="008C5953" w:rsidRPr="00CE1EB0">
        <w:rPr>
          <w:rFonts w:ascii="Arial" w:hAnsi="Arial" w:cs="Arial"/>
          <w:lang w:val="en-GB"/>
        </w:rPr>
        <w:t xml:space="preserve"> website</w:t>
      </w:r>
      <w:r w:rsidRPr="00CE1EB0">
        <w:rPr>
          <w:rFonts w:ascii="Arial" w:hAnsi="Arial" w:cs="Arial"/>
          <w:lang w:val="en-GB"/>
        </w:rPr>
        <w:t xml:space="preserve"> and to receive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publications.</w:t>
      </w:r>
    </w:p>
    <w:p w14:paraId="264DB2B0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DCCDD7C" w14:textId="77777777" w:rsidR="001F0546" w:rsidRPr="00CE1EB0" w:rsidRDefault="001F0546" w:rsidP="001F0546">
      <w:pPr>
        <w:pStyle w:val="Textosinformato"/>
        <w:spacing w:line="240" w:lineRule="auto"/>
        <w:ind w:left="624" w:hanging="62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6) Founding members are the delegates who contributed to the foundation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and they are, by right, Honorary members.</w:t>
      </w:r>
    </w:p>
    <w:p w14:paraId="0759A5D5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53B904F" w14:textId="77777777" w:rsidR="001F0546" w:rsidRPr="00CE1EB0" w:rsidRDefault="001F0546" w:rsidP="00566263">
      <w:pPr>
        <w:pStyle w:val="Textosinformato"/>
        <w:spacing w:line="240" w:lineRule="auto"/>
        <w:ind w:left="907" w:hanging="907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7) 1. Full members are the members of the Affiliates</w:t>
      </w:r>
      <w:r w:rsidR="00566263" w:rsidRPr="00CE1EB0">
        <w:rPr>
          <w:rFonts w:ascii="Arial" w:hAnsi="Arial" w:cs="Arial"/>
          <w:lang w:val="en-GB"/>
        </w:rPr>
        <w:t xml:space="preserve"> and shall be </w:t>
      </w:r>
      <w:r w:rsidRPr="00CE1EB0">
        <w:rPr>
          <w:rFonts w:ascii="Arial" w:hAnsi="Arial" w:cs="Arial"/>
          <w:lang w:val="en-GB"/>
        </w:rPr>
        <w:t xml:space="preserve">proposed </w:t>
      </w:r>
      <w:r w:rsidR="00566263" w:rsidRPr="00CE1EB0">
        <w:rPr>
          <w:rFonts w:ascii="Arial" w:hAnsi="Arial" w:cs="Arial"/>
          <w:lang w:val="en-GB"/>
        </w:rPr>
        <w:t xml:space="preserve">to the General Assembly </w:t>
      </w:r>
      <w:r w:rsidRPr="00CE1EB0">
        <w:rPr>
          <w:rFonts w:ascii="Arial" w:hAnsi="Arial" w:cs="Arial"/>
          <w:lang w:val="en-GB"/>
        </w:rPr>
        <w:t>by the Affiliates</w:t>
      </w:r>
      <w:r w:rsidR="00566263" w:rsidRPr="00CE1EB0">
        <w:rPr>
          <w:rFonts w:ascii="Arial" w:hAnsi="Arial" w:cs="Arial"/>
          <w:lang w:val="en-GB"/>
        </w:rPr>
        <w:t>.</w:t>
      </w:r>
    </w:p>
    <w:p w14:paraId="291BD575" w14:textId="77777777" w:rsidR="001F0546" w:rsidRPr="00CE1EB0" w:rsidRDefault="00566263" w:rsidP="00566263">
      <w:pPr>
        <w:pStyle w:val="Textosinformato"/>
        <w:spacing w:line="240" w:lineRule="auto"/>
        <w:ind w:left="851" w:hanging="227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2</w:t>
      </w:r>
      <w:r w:rsidR="001F0546" w:rsidRPr="00CE1EB0">
        <w:rPr>
          <w:rFonts w:ascii="Arial" w:hAnsi="Arial" w:cs="Arial"/>
          <w:lang w:val="en-GB"/>
        </w:rPr>
        <w:t xml:space="preserve">. The Full members have the right to vote in the General Assembly, to vote in the elections for </w:t>
      </w:r>
      <w:r w:rsidR="009D6C28">
        <w:rPr>
          <w:rFonts w:ascii="Arial" w:hAnsi="Arial" w:cs="Arial"/>
          <w:lang w:val="en-GB"/>
        </w:rPr>
        <w:t>WAE</w:t>
      </w:r>
      <w:r w:rsidR="001F0546" w:rsidRPr="00CE1EB0">
        <w:rPr>
          <w:rFonts w:ascii="Arial" w:hAnsi="Arial" w:cs="Arial"/>
          <w:lang w:val="en-GB"/>
        </w:rPr>
        <w:t xml:space="preserve"> organs, and to be elected to the </w:t>
      </w:r>
      <w:r w:rsidR="009D6C28">
        <w:rPr>
          <w:rFonts w:ascii="Arial" w:hAnsi="Arial" w:cs="Arial"/>
          <w:lang w:val="en-GB"/>
        </w:rPr>
        <w:t>WAE</w:t>
      </w:r>
      <w:r w:rsidR="001F0546" w:rsidRPr="00CE1EB0">
        <w:rPr>
          <w:rFonts w:ascii="Arial" w:hAnsi="Arial" w:cs="Arial"/>
          <w:lang w:val="en-GB"/>
        </w:rPr>
        <w:t xml:space="preserve"> Organs.</w:t>
      </w:r>
    </w:p>
    <w:p w14:paraId="2BD8AA2B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32050418" w14:textId="77777777" w:rsidR="001F0546" w:rsidRPr="00CE1EB0" w:rsidRDefault="001F0546" w:rsidP="00566263">
      <w:pPr>
        <w:pStyle w:val="Textosinformato"/>
        <w:spacing w:line="240" w:lineRule="auto"/>
        <w:ind w:left="1077" w:hanging="1077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8) 1. Adherent members are professionals of the disciplines related to Echinococcosis, from the countries which do not have an Affiliate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.</w:t>
      </w:r>
    </w:p>
    <w:p w14:paraId="057AE9B5" w14:textId="77777777" w:rsidR="001F0546" w:rsidRPr="00CE1EB0" w:rsidRDefault="001F0546" w:rsidP="00566263">
      <w:pPr>
        <w:pStyle w:val="Textosinformato"/>
        <w:spacing w:line="240" w:lineRule="auto"/>
        <w:ind w:left="102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Applications for Adherent members have to be submitted on </w:t>
      </w:r>
      <w:r w:rsidR="00CE1EB0" w:rsidRPr="00CE1EB0">
        <w:rPr>
          <w:rFonts w:ascii="Arial" w:hAnsi="Arial" w:cs="Arial"/>
          <w:lang w:val="en-GB"/>
        </w:rPr>
        <w:t>an</w:t>
      </w:r>
      <w:r w:rsidRPr="00CE1EB0">
        <w:rPr>
          <w:rFonts w:ascii="Arial" w:hAnsi="Arial" w:cs="Arial"/>
          <w:lang w:val="en-GB"/>
        </w:rPr>
        <w:t xml:space="preserve"> application form, which has to be signed by the appl</w:t>
      </w:r>
      <w:r w:rsidR="0050220C">
        <w:rPr>
          <w:rFonts w:ascii="Arial" w:hAnsi="Arial" w:cs="Arial"/>
          <w:lang w:val="en-GB"/>
        </w:rPr>
        <w:t>icant, and shal</w:t>
      </w:r>
      <w:r w:rsidRPr="00CE1EB0">
        <w:rPr>
          <w:rFonts w:ascii="Arial" w:hAnsi="Arial" w:cs="Arial"/>
          <w:lang w:val="en-GB"/>
        </w:rPr>
        <w:t xml:space="preserve">l be supported by two members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. </w:t>
      </w:r>
    </w:p>
    <w:p w14:paraId="57648830" w14:textId="77777777" w:rsidR="008C5953" w:rsidRPr="00CE1EB0" w:rsidRDefault="001F0546" w:rsidP="00566263">
      <w:pPr>
        <w:pStyle w:val="Textosinformato"/>
        <w:spacing w:line="240" w:lineRule="auto"/>
        <w:ind w:left="102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lastRenderedPageBreak/>
        <w:t>3. The Adherent members have to pay an annual membership fee according to the d</w:t>
      </w:r>
      <w:r w:rsidR="008C5953" w:rsidRPr="00CE1EB0">
        <w:rPr>
          <w:rFonts w:ascii="Arial" w:hAnsi="Arial" w:cs="Arial"/>
          <w:lang w:val="en-GB"/>
        </w:rPr>
        <w:t>ecision of the General Assembly</w:t>
      </w:r>
    </w:p>
    <w:p w14:paraId="46C9858F" w14:textId="77777777" w:rsidR="001F0546" w:rsidRPr="00CE1EB0" w:rsidRDefault="008C5953" w:rsidP="00566263">
      <w:pPr>
        <w:pStyle w:val="Textosinformato"/>
        <w:spacing w:line="240" w:lineRule="auto"/>
        <w:ind w:left="102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4. The Adherent members </w:t>
      </w:r>
      <w:r w:rsidR="001F0546" w:rsidRPr="00CE1EB0">
        <w:rPr>
          <w:rFonts w:ascii="Arial" w:hAnsi="Arial" w:cs="Arial"/>
          <w:lang w:val="en-GB"/>
        </w:rPr>
        <w:t xml:space="preserve">have the right to vote in the General Assembly, to vote in the elections and to be elected to the </w:t>
      </w:r>
      <w:r w:rsidR="009D6C28">
        <w:rPr>
          <w:rFonts w:ascii="Arial" w:hAnsi="Arial" w:cs="Arial"/>
          <w:lang w:val="en-GB"/>
        </w:rPr>
        <w:t>WAE</w:t>
      </w:r>
      <w:r w:rsidR="001F0546" w:rsidRPr="00CE1EB0">
        <w:rPr>
          <w:rFonts w:ascii="Arial" w:hAnsi="Arial" w:cs="Arial"/>
          <w:lang w:val="en-GB"/>
        </w:rPr>
        <w:t xml:space="preserve"> organs, provided that they have been members of </w:t>
      </w:r>
      <w:r w:rsidR="009D6C28">
        <w:rPr>
          <w:rFonts w:ascii="Arial" w:hAnsi="Arial" w:cs="Arial"/>
          <w:lang w:val="en-GB"/>
        </w:rPr>
        <w:t>WAE</w:t>
      </w:r>
      <w:r w:rsidR="001F0546" w:rsidRPr="00CE1EB0">
        <w:rPr>
          <w:rFonts w:ascii="Arial" w:hAnsi="Arial" w:cs="Arial"/>
          <w:lang w:val="en-GB"/>
        </w:rPr>
        <w:t xml:space="preserve"> for at least one year and obse</w:t>
      </w:r>
      <w:r w:rsidR="00467C47">
        <w:rPr>
          <w:rFonts w:ascii="Arial" w:hAnsi="Arial" w:cs="Arial"/>
          <w:lang w:val="en-GB"/>
        </w:rPr>
        <w:t>rve their Treasury obligations.</w:t>
      </w:r>
    </w:p>
    <w:p w14:paraId="3C159CE9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243167F2" w14:textId="77777777" w:rsidR="00566263" w:rsidRPr="00CE1EB0" w:rsidRDefault="001F0546" w:rsidP="00566263">
      <w:pPr>
        <w:pStyle w:val="Textosinformato"/>
        <w:spacing w:line="240" w:lineRule="auto"/>
        <w:ind w:left="964" w:hanging="96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9) </w:t>
      </w:r>
      <w:r w:rsidR="00566263" w:rsidRPr="00CE1EB0">
        <w:rPr>
          <w:rFonts w:ascii="Arial" w:hAnsi="Arial" w:cs="Arial"/>
          <w:lang w:val="en-GB"/>
        </w:rPr>
        <w:t xml:space="preserve">1. </w:t>
      </w:r>
      <w:r w:rsidRPr="00CE1EB0">
        <w:rPr>
          <w:rFonts w:ascii="Arial" w:hAnsi="Arial" w:cs="Arial"/>
          <w:lang w:val="en-GB"/>
        </w:rPr>
        <w:t xml:space="preserve">The </w:t>
      </w:r>
      <w:r w:rsidR="0067646C" w:rsidRPr="00CE1EB0">
        <w:rPr>
          <w:rFonts w:ascii="Arial" w:hAnsi="Arial" w:cs="Arial"/>
          <w:lang w:val="en-GB"/>
        </w:rPr>
        <w:t>category</w:t>
      </w:r>
      <w:r w:rsidRPr="00CE1EB0">
        <w:rPr>
          <w:rFonts w:ascii="Arial" w:hAnsi="Arial" w:cs="Arial"/>
          <w:lang w:val="en-GB"/>
        </w:rPr>
        <w:t xml:space="preserve"> of </w:t>
      </w:r>
      <w:r w:rsidR="0067646C" w:rsidRPr="00CE1EB0">
        <w:rPr>
          <w:rFonts w:ascii="Arial" w:hAnsi="Arial" w:cs="Arial"/>
          <w:lang w:val="en-GB"/>
        </w:rPr>
        <w:t>honorary</w:t>
      </w:r>
      <w:r w:rsidRPr="00CE1EB0">
        <w:rPr>
          <w:rFonts w:ascii="Arial" w:hAnsi="Arial" w:cs="Arial"/>
          <w:lang w:val="en-GB"/>
        </w:rPr>
        <w:t xml:space="preserve"> member can be awarded to scientists and other professionals, members or non-members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, who have made outstanding scientific or other contributions to progress in the field of </w:t>
      </w:r>
      <w:r w:rsidR="00566263" w:rsidRPr="00CE1EB0">
        <w:rPr>
          <w:rFonts w:ascii="Arial" w:hAnsi="Arial" w:cs="Arial"/>
          <w:lang w:val="en-GB"/>
        </w:rPr>
        <w:t>Echinococcosis.</w:t>
      </w:r>
    </w:p>
    <w:p w14:paraId="166D6577" w14:textId="77777777" w:rsidR="001F0546" w:rsidRPr="00CE1EB0" w:rsidRDefault="00566263" w:rsidP="00566263">
      <w:pPr>
        <w:pStyle w:val="Textosinformato"/>
        <w:spacing w:line="240" w:lineRule="auto"/>
        <w:ind w:left="964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2.</w:t>
      </w:r>
      <w:r w:rsidR="001F0546" w:rsidRPr="00CE1EB0">
        <w:rPr>
          <w:rFonts w:ascii="Arial" w:hAnsi="Arial" w:cs="Arial"/>
          <w:lang w:val="en-GB"/>
        </w:rPr>
        <w:t xml:space="preserve"> </w:t>
      </w:r>
      <w:r w:rsidR="00A36654" w:rsidRPr="00CE1EB0">
        <w:rPr>
          <w:rFonts w:ascii="Arial" w:hAnsi="Arial" w:cs="Arial"/>
          <w:lang w:val="en-GB"/>
        </w:rPr>
        <w:t xml:space="preserve">The title of </w:t>
      </w:r>
      <w:r w:rsidR="0067646C" w:rsidRPr="00CE1EB0">
        <w:rPr>
          <w:rFonts w:ascii="Arial" w:hAnsi="Arial" w:cs="Arial"/>
          <w:lang w:val="en-GB"/>
        </w:rPr>
        <w:t>honorary</w:t>
      </w:r>
      <w:r w:rsidR="00A36654" w:rsidRPr="00CE1EB0">
        <w:rPr>
          <w:rFonts w:ascii="Arial" w:hAnsi="Arial" w:cs="Arial"/>
          <w:lang w:val="en-GB"/>
        </w:rPr>
        <w:t xml:space="preserve"> member</w:t>
      </w:r>
      <w:r w:rsidR="001F0546" w:rsidRPr="00CE1EB0">
        <w:rPr>
          <w:rFonts w:ascii="Arial" w:hAnsi="Arial" w:cs="Arial"/>
          <w:lang w:val="en-GB"/>
        </w:rPr>
        <w:t xml:space="preserve"> can be proposed by any Full or Adherent member, accord</w:t>
      </w:r>
      <w:r w:rsidR="0067646C" w:rsidRPr="00CE1EB0">
        <w:rPr>
          <w:rFonts w:ascii="Arial" w:hAnsi="Arial" w:cs="Arial"/>
          <w:lang w:val="en-GB"/>
        </w:rPr>
        <w:t xml:space="preserve">ing to special guidelines established </w:t>
      </w:r>
      <w:r w:rsidR="001F0546" w:rsidRPr="00CE1EB0">
        <w:rPr>
          <w:rFonts w:ascii="Arial" w:hAnsi="Arial" w:cs="Arial"/>
          <w:lang w:val="en-GB"/>
        </w:rPr>
        <w:t xml:space="preserve">by the Directive Council and </w:t>
      </w:r>
      <w:r w:rsidR="0067646C" w:rsidRPr="00CE1EB0">
        <w:rPr>
          <w:rFonts w:ascii="Arial" w:hAnsi="Arial" w:cs="Arial"/>
          <w:lang w:val="en-GB"/>
        </w:rPr>
        <w:t xml:space="preserve">shall be approved by </w:t>
      </w:r>
      <w:r w:rsidR="001F0546" w:rsidRPr="00CE1EB0">
        <w:rPr>
          <w:rFonts w:ascii="Arial" w:hAnsi="Arial" w:cs="Arial"/>
          <w:lang w:val="en-GB"/>
        </w:rPr>
        <w:t>the General Assembly.</w:t>
      </w:r>
    </w:p>
    <w:p w14:paraId="7DDA42B2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393D96E8" w14:textId="77777777" w:rsidR="0067646C" w:rsidRPr="00CE1EB0" w:rsidRDefault="001F0546" w:rsidP="0067646C">
      <w:pPr>
        <w:pStyle w:val="Textosinformato"/>
        <w:spacing w:line="240" w:lineRule="auto"/>
        <w:ind w:left="1191" w:hanging="119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10) </w:t>
      </w:r>
      <w:r w:rsidR="0067646C" w:rsidRPr="00CE1EB0">
        <w:rPr>
          <w:rFonts w:ascii="Arial" w:hAnsi="Arial" w:cs="Arial"/>
          <w:lang w:val="en-GB"/>
        </w:rPr>
        <w:t xml:space="preserve">1. </w:t>
      </w:r>
      <w:r w:rsidRPr="00CE1EB0">
        <w:rPr>
          <w:rFonts w:ascii="Arial" w:hAnsi="Arial" w:cs="Arial"/>
          <w:lang w:val="en-GB"/>
        </w:rPr>
        <w:t>Benefactor members are individuals or groups of individuals (such as Foundations or Corporations) who have contributed with significant fin</w:t>
      </w:r>
      <w:r w:rsidR="0067646C" w:rsidRPr="00CE1EB0">
        <w:rPr>
          <w:rFonts w:ascii="Arial" w:hAnsi="Arial" w:cs="Arial"/>
          <w:lang w:val="en-GB"/>
        </w:rPr>
        <w:t xml:space="preserve">ancial donations to </w:t>
      </w:r>
      <w:r w:rsidR="009D6C28">
        <w:rPr>
          <w:rFonts w:ascii="Arial" w:hAnsi="Arial" w:cs="Arial"/>
          <w:lang w:val="en-GB"/>
        </w:rPr>
        <w:t>WAE</w:t>
      </w:r>
      <w:r w:rsidR="0067646C" w:rsidRPr="00CE1EB0">
        <w:rPr>
          <w:rFonts w:ascii="Arial" w:hAnsi="Arial" w:cs="Arial"/>
          <w:lang w:val="en-GB"/>
        </w:rPr>
        <w:t>.</w:t>
      </w:r>
    </w:p>
    <w:p w14:paraId="0AD32005" w14:textId="77777777" w:rsidR="0067646C" w:rsidRPr="00CE1EB0" w:rsidRDefault="0067646C" w:rsidP="0067646C">
      <w:pPr>
        <w:pStyle w:val="Textosinformato"/>
        <w:spacing w:line="240" w:lineRule="auto"/>
        <w:ind w:left="119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</w:t>
      </w:r>
      <w:r w:rsidR="001F0546" w:rsidRPr="00CE1EB0">
        <w:rPr>
          <w:rFonts w:ascii="Arial" w:hAnsi="Arial" w:cs="Arial"/>
          <w:lang w:val="en-GB"/>
        </w:rPr>
        <w:t xml:space="preserve">This title may also be attributed to the members of </w:t>
      </w:r>
      <w:r w:rsidR="009D6C28">
        <w:rPr>
          <w:rFonts w:ascii="Arial" w:hAnsi="Arial" w:cs="Arial"/>
          <w:lang w:val="en-GB"/>
        </w:rPr>
        <w:t>WAE</w:t>
      </w:r>
      <w:r w:rsidR="001F0546" w:rsidRPr="00CE1EB0">
        <w:rPr>
          <w:rFonts w:ascii="Arial" w:hAnsi="Arial" w:cs="Arial"/>
          <w:lang w:val="en-GB"/>
        </w:rPr>
        <w:t xml:space="preserve"> who contribute with annual fees, at least, ten times higher than the rates established for Adherent members.</w:t>
      </w:r>
    </w:p>
    <w:p w14:paraId="60801C35" w14:textId="77777777" w:rsidR="0067646C" w:rsidRPr="00CE1EB0" w:rsidRDefault="0067646C" w:rsidP="0067646C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2DC70688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11) The membership in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expires: </w:t>
      </w:r>
    </w:p>
    <w:p w14:paraId="47524AC0" w14:textId="77777777" w:rsidR="001F0546" w:rsidRPr="00CE1EB0" w:rsidRDefault="001F0546" w:rsidP="001F0546">
      <w:pPr>
        <w:pStyle w:val="Textosinformato"/>
        <w:numPr>
          <w:ilvl w:val="0"/>
          <w:numId w:val="35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Through resignation.</w:t>
      </w:r>
    </w:p>
    <w:p w14:paraId="3B0A7C32" w14:textId="77777777" w:rsidR="001F0546" w:rsidRPr="00CE1EB0" w:rsidRDefault="001F0546" w:rsidP="001F0546">
      <w:pPr>
        <w:pStyle w:val="Textosinformato"/>
        <w:numPr>
          <w:ilvl w:val="0"/>
          <w:numId w:val="35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If </w:t>
      </w:r>
      <w:r w:rsidR="0067646C" w:rsidRPr="00CE1EB0">
        <w:rPr>
          <w:rFonts w:ascii="Arial" w:hAnsi="Arial" w:cs="Arial"/>
          <w:lang w:val="en-GB"/>
        </w:rPr>
        <w:t xml:space="preserve">it does not comply the obligations with the </w:t>
      </w:r>
      <w:r w:rsidR="009D6C28">
        <w:rPr>
          <w:rFonts w:ascii="Arial" w:hAnsi="Arial" w:cs="Arial"/>
          <w:lang w:val="en-GB"/>
        </w:rPr>
        <w:t>WAE</w:t>
      </w:r>
      <w:r w:rsidR="0067646C" w:rsidRPr="00CE1EB0">
        <w:rPr>
          <w:rFonts w:ascii="Arial" w:hAnsi="Arial" w:cs="Arial"/>
          <w:lang w:val="en-GB"/>
        </w:rPr>
        <w:t xml:space="preserve">, namely if </w:t>
      </w:r>
      <w:r w:rsidRPr="00CE1EB0">
        <w:rPr>
          <w:rFonts w:ascii="Arial" w:hAnsi="Arial" w:cs="Arial"/>
          <w:lang w:val="en-GB"/>
        </w:rPr>
        <w:t>the annual membership fees have not been paid for three consecutive years. These members may be re-admitted without a new application procedure after having settled their financial</w:t>
      </w:r>
      <w:r w:rsidR="0067646C" w:rsidRPr="00CE1EB0">
        <w:rPr>
          <w:rFonts w:ascii="Arial" w:hAnsi="Arial" w:cs="Arial"/>
          <w:lang w:val="en-GB"/>
        </w:rPr>
        <w:t xml:space="preserve"> obligations</w:t>
      </w:r>
      <w:r w:rsidRPr="00CE1EB0">
        <w:rPr>
          <w:rFonts w:ascii="Arial" w:hAnsi="Arial" w:cs="Arial"/>
          <w:lang w:val="en-GB"/>
        </w:rPr>
        <w:t>.</w:t>
      </w:r>
    </w:p>
    <w:p w14:paraId="1C4B58D7" w14:textId="77777777" w:rsidR="0067646C" w:rsidRPr="00CE1EB0" w:rsidRDefault="001F0546" w:rsidP="001F0546">
      <w:pPr>
        <w:pStyle w:val="Textosinformato"/>
        <w:numPr>
          <w:ilvl w:val="0"/>
          <w:numId w:val="35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By exclusion based on a decision of the Directive Council. </w:t>
      </w:r>
      <w:r w:rsidR="0067646C" w:rsidRPr="00CE1EB0">
        <w:rPr>
          <w:rFonts w:ascii="Arial" w:hAnsi="Arial" w:cs="Arial"/>
          <w:lang w:val="en-GB"/>
        </w:rPr>
        <w:t>Such members have the right to appeal from the exclusion decision to the General Assembly.</w:t>
      </w:r>
    </w:p>
    <w:p w14:paraId="119BFF4F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289E2CF4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CHAPTER IV</w:t>
      </w:r>
    </w:p>
    <w:p w14:paraId="572F4968" w14:textId="77777777" w:rsidR="001F0546" w:rsidRPr="00CE1EB0" w:rsidRDefault="009D6C28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WAE</w:t>
      </w:r>
      <w:r w:rsidR="001F0546" w:rsidRPr="00CE1EB0">
        <w:rPr>
          <w:rFonts w:ascii="Arial" w:hAnsi="Arial" w:cs="Arial"/>
          <w:b/>
          <w:lang w:val="en-GB"/>
        </w:rPr>
        <w:t xml:space="preserve"> ORGANS</w:t>
      </w:r>
    </w:p>
    <w:p w14:paraId="4C200089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2C154E0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12)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Organs are: </w:t>
      </w:r>
    </w:p>
    <w:p w14:paraId="4DE1C554" w14:textId="77777777" w:rsidR="001F0546" w:rsidRPr="00CE1EB0" w:rsidRDefault="001F0546" w:rsidP="001F0546">
      <w:pPr>
        <w:pStyle w:val="Textosinformato"/>
        <w:numPr>
          <w:ilvl w:val="0"/>
          <w:numId w:val="34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</w:t>
      </w:r>
      <w:r w:rsidR="0067646C" w:rsidRPr="00CE1EB0">
        <w:rPr>
          <w:rFonts w:ascii="Arial" w:hAnsi="Arial" w:cs="Arial"/>
          <w:lang w:val="en-GB"/>
        </w:rPr>
        <w:t>General Assembly (GA)</w:t>
      </w:r>
    </w:p>
    <w:p w14:paraId="695C0AF2" w14:textId="77777777" w:rsidR="001F0546" w:rsidRPr="00CE1EB0" w:rsidRDefault="001F0546" w:rsidP="001F0546">
      <w:pPr>
        <w:pStyle w:val="Textosinformato"/>
        <w:numPr>
          <w:ilvl w:val="0"/>
          <w:numId w:val="34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The Directive Council (DC)</w:t>
      </w:r>
    </w:p>
    <w:p w14:paraId="0B1CD82F" w14:textId="77777777" w:rsidR="001F0546" w:rsidRPr="00CE1EB0" w:rsidRDefault="001F0546" w:rsidP="001F0546">
      <w:pPr>
        <w:pStyle w:val="Textosinformato"/>
        <w:numPr>
          <w:ilvl w:val="0"/>
          <w:numId w:val="34"/>
        </w:numPr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Audit Board (AB) </w:t>
      </w:r>
    </w:p>
    <w:p w14:paraId="6C9E369F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CA270C5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13) 1. The General Assembly is the sovereign organ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and is composed of all its members.</w:t>
      </w:r>
    </w:p>
    <w:p w14:paraId="4ECCE48C" w14:textId="77777777" w:rsidR="001F0546" w:rsidRPr="00CE1EB0" w:rsidRDefault="001F0546" w:rsidP="00413402">
      <w:pPr>
        <w:pStyle w:val="Textosinformato"/>
        <w:spacing w:line="240" w:lineRule="auto"/>
        <w:ind w:left="993" w:hanging="273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The GA shall ordinarily meet during the </w:t>
      </w:r>
      <w:r w:rsidR="00F93129" w:rsidRPr="00CE1EB0">
        <w:rPr>
          <w:rFonts w:ascii="Arial" w:hAnsi="Arial" w:cs="Arial"/>
          <w:lang w:val="en-GB"/>
        </w:rPr>
        <w:t>World</w:t>
      </w:r>
      <w:r w:rsidRPr="00CE1EB0">
        <w:rPr>
          <w:rFonts w:ascii="Arial" w:hAnsi="Arial" w:cs="Arial"/>
          <w:lang w:val="en-GB"/>
        </w:rPr>
        <w:t xml:space="preserve"> Congresses</w:t>
      </w:r>
      <w:r w:rsidR="00F93129" w:rsidRPr="00CE1EB0">
        <w:rPr>
          <w:rFonts w:ascii="Arial" w:hAnsi="Arial" w:cs="Arial"/>
          <w:lang w:val="en-GB"/>
        </w:rPr>
        <w:t xml:space="preserve">, summoned by the President of the Directive Council. </w:t>
      </w:r>
      <w:r w:rsidRPr="00CE1EB0">
        <w:rPr>
          <w:rFonts w:ascii="Arial" w:hAnsi="Arial" w:cs="Arial"/>
          <w:lang w:val="en-GB"/>
        </w:rPr>
        <w:t xml:space="preserve">Extraordinary GA may be summoned by the DC, </w:t>
      </w:r>
      <w:r w:rsidR="00413402">
        <w:rPr>
          <w:rFonts w:ascii="Arial" w:hAnsi="Arial" w:cs="Arial"/>
          <w:lang w:val="en-GB"/>
        </w:rPr>
        <w:t>A</w:t>
      </w:r>
      <w:r w:rsidRPr="00CE1EB0">
        <w:rPr>
          <w:rFonts w:ascii="Arial" w:hAnsi="Arial" w:cs="Arial"/>
          <w:lang w:val="en-GB"/>
        </w:rPr>
        <w:t xml:space="preserve">B, or by the </w:t>
      </w:r>
      <w:r w:rsidR="008C5953" w:rsidRPr="00CE1EB0">
        <w:rPr>
          <w:rFonts w:ascii="Arial" w:hAnsi="Arial" w:cs="Arial"/>
          <w:lang w:val="en-GB"/>
        </w:rPr>
        <w:t>Council of Representatives</w:t>
      </w:r>
      <w:r w:rsidRPr="00CE1EB0">
        <w:rPr>
          <w:rFonts w:ascii="Arial" w:hAnsi="Arial" w:cs="Arial"/>
          <w:lang w:val="en-GB"/>
        </w:rPr>
        <w:t>.</w:t>
      </w:r>
    </w:p>
    <w:p w14:paraId="2568A46E" w14:textId="77777777" w:rsidR="001F0546" w:rsidRPr="00CE1EB0" w:rsidRDefault="001F0546" w:rsidP="00413402">
      <w:pPr>
        <w:pStyle w:val="Textosinformato"/>
        <w:spacing w:line="240" w:lineRule="auto"/>
        <w:ind w:left="993" w:hanging="273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3. If there is no quorum at the time scheduled for the meeting, the GA shall assemble 30 minutes later, regardless of the number of members present or represented.</w:t>
      </w:r>
    </w:p>
    <w:p w14:paraId="3A78D412" w14:textId="77777777" w:rsidR="001F0546" w:rsidRPr="00CE1EB0" w:rsidRDefault="001F0546" w:rsidP="001F0546">
      <w:pPr>
        <w:pStyle w:val="Textosinformato"/>
        <w:spacing w:line="240" w:lineRule="auto"/>
        <w:ind w:left="1080" w:hanging="36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4. The GA is chaired by the </w:t>
      </w:r>
      <w:r w:rsidR="009D6C28">
        <w:rPr>
          <w:rFonts w:ascii="Arial" w:hAnsi="Arial" w:cs="Arial"/>
          <w:lang w:val="en-GB"/>
        </w:rPr>
        <w:t xml:space="preserve">Executive Board </w:t>
      </w:r>
      <w:r w:rsidRPr="00CE1EB0">
        <w:rPr>
          <w:rFonts w:ascii="Arial" w:hAnsi="Arial" w:cs="Arial"/>
          <w:lang w:val="en-GB"/>
        </w:rPr>
        <w:t xml:space="preserve">of the </w:t>
      </w:r>
      <w:r w:rsidR="009D6C28" w:rsidRPr="00CE1EB0">
        <w:rPr>
          <w:rFonts w:ascii="Arial" w:hAnsi="Arial" w:cs="Arial"/>
          <w:lang w:val="en-GB"/>
        </w:rPr>
        <w:t>DC</w:t>
      </w:r>
      <w:r w:rsidR="009D6C28">
        <w:rPr>
          <w:rFonts w:ascii="Arial" w:hAnsi="Arial" w:cs="Arial"/>
          <w:lang w:val="en-GB"/>
        </w:rPr>
        <w:t xml:space="preserve"> accompanied by Vice President of the Region in which it develops</w:t>
      </w:r>
      <w:r w:rsidRPr="00CE1EB0">
        <w:rPr>
          <w:rFonts w:ascii="Arial" w:hAnsi="Arial" w:cs="Arial"/>
          <w:lang w:val="en-GB"/>
        </w:rPr>
        <w:t xml:space="preserve">, </w:t>
      </w:r>
      <w:r w:rsidR="009D6C28">
        <w:rPr>
          <w:rFonts w:ascii="Arial" w:hAnsi="Arial" w:cs="Arial"/>
          <w:lang w:val="en-GB"/>
        </w:rPr>
        <w:t xml:space="preserve">they </w:t>
      </w:r>
      <w:r w:rsidRPr="00CE1EB0">
        <w:rPr>
          <w:rFonts w:ascii="Arial" w:hAnsi="Arial" w:cs="Arial"/>
          <w:lang w:val="en-GB"/>
        </w:rPr>
        <w:t xml:space="preserve">shall distribute a draft agenda to all members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, at least, two months in advance.</w:t>
      </w:r>
    </w:p>
    <w:p w14:paraId="486C94A6" w14:textId="77777777" w:rsidR="001F0546" w:rsidRPr="00CE1EB0" w:rsidRDefault="001F0546" w:rsidP="001F0546">
      <w:pPr>
        <w:pStyle w:val="Textosinformato"/>
        <w:spacing w:line="240" w:lineRule="auto"/>
        <w:ind w:left="1080" w:hanging="36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5. The General Secretary shall elaborate the minutes of the GA containing all relevant decisions and information.</w:t>
      </w:r>
    </w:p>
    <w:p w14:paraId="088F838B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4B619CE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14) The competencies of the GA are:</w:t>
      </w:r>
    </w:p>
    <w:p w14:paraId="5908B10D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appoint the members of the DC and the AB;</w:t>
      </w:r>
    </w:p>
    <w:p w14:paraId="3D7D28EC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approve the admission and exclusion of members;</w:t>
      </w:r>
    </w:p>
    <w:p w14:paraId="0597C07A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discuss and vote the report of the </w:t>
      </w:r>
      <w:r w:rsidR="00413402">
        <w:rPr>
          <w:rFonts w:ascii="Arial" w:hAnsi="Arial" w:cs="Arial"/>
          <w:lang w:val="en-GB"/>
        </w:rPr>
        <w:t>DC</w:t>
      </w:r>
      <w:r w:rsidRPr="00CE1EB0">
        <w:rPr>
          <w:rFonts w:ascii="Arial" w:hAnsi="Arial" w:cs="Arial"/>
          <w:lang w:val="en-GB"/>
        </w:rPr>
        <w:t xml:space="preserve"> and the accounts approved by the AB;</w:t>
      </w:r>
    </w:p>
    <w:p w14:paraId="29BFBA86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approve the annual fees for Full, Adherent and Benefactor members;</w:t>
      </w:r>
    </w:p>
    <w:p w14:paraId="3B6374FB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discuss and to approve the modification of the Statutes;</w:t>
      </w:r>
    </w:p>
    <w:p w14:paraId="718B93E7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approve the Minutes of the Assembly;</w:t>
      </w:r>
    </w:p>
    <w:p w14:paraId="12B5F324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evaluate and approve guidelines for the organisation of the International Congress;</w:t>
      </w:r>
    </w:p>
    <w:p w14:paraId="693D670B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discuss the candidatures and to approve the seat of the International Congresses;</w:t>
      </w:r>
    </w:p>
    <w:p w14:paraId="73A70F53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resolve on official co-operation with other organisations, associations or institutions;</w:t>
      </w:r>
    </w:p>
    <w:p w14:paraId="6B03C66E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solve any matter of relevance for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;</w:t>
      </w:r>
    </w:p>
    <w:p w14:paraId="0AE05DBB" w14:textId="77777777" w:rsidR="001F0546" w:rsidRPr="00CE1EB0" w:rsidRDefault="001F0546" w:rsidP="001F0546">
      <w:pPr>
        <w:pStyle w:val="Textosinformato"/>
        <w:numPr>
          <w:ilvl w:val="0"/>
          <w:numId w:val="33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dissolution.</w:t>
      </w:r>
    </w:p>
    <w:p w14:paraId="5C787479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4191FE0" w14:textId="77777777" w:rsidR="001F0546" w:rsidRPr="00CE1EB0" w:rsidRDefault="001F0546" w:rsidP="001F0546">
      <w:pPr>
        <w:pStyle w:val="Textosinformato"/>
        <w:spacing w:line="240" w:lineRule="auto"/>
        <w:ind w:left="1080" w:hanging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15) 1. The Directive Council is composed by one President, four Vice-Presidents, one General Secretary, five Adjunct-Secretaries, one Treasurer and </w:t>
      </w:r>
      <w:r w:rsidR="000D59CC" w:rsidRPr="00CE1EB0">
        <w:rPr>
          <w:rFonts w:ascii="Arial" w:hAnsi="Arial" w:cs="Arial"/>
          <w:lang w:val="en-GB"/>
        </w:rPr>
        <w:t>six</w:t>
      </w:r>
      <w:r w:rsidRPr="00CE1EB0">
        <w:rPr>
          <w:rFonts w:ascii="Arial" w:hAnsi="Arial" w:cs="Arial"/>
          <w:lang w:val="en-GB"/>
        </w:rPr>
        <w:t xml:space="preserve"> Council Members.</w:t>
      </w:r>
    </w:p>
    <w:p w14:paraId="22E886A7" w14:textId="77777777" w:rsidR="001F0546" w:rsidRPr="00CE1EB0" w:rsidRDefault="001F0546" w:rsidP="006F37B0">
      <w:pPr>
        <w:pStyle w:val="Textosinformato"/>
        <w:spacing w:line="240" w:lineRule="auto"/>
        <w:ind w:left="1135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2. The President, the General Secretary and the Treasurer constitute the Executive Board</w:t>
      </w:r>
      <w:r w:rsidR="00C27AD9" w:rsidRPr="00CE1EB0">
        <w:rPr>
          <w:rFonts w:ascii="Arial" w:hAnsi="Arial" w:cs="Arial"/>
          <w:lang w:val="en-GB"/>
        </w:rPr>
        <w:t xml:space="preserve"> that </w:t>
      </w:r>
      <w:r w:rsidR="00CE1EB0" w:rsidRPr="00CE1EB0">
        <w:rPr>
          <w:rFonts w:ascii="Arial" w:hAnsi="Arial" w:cs="Arial"/>
          <w:lang w:val="en-GB"/>
        </w:rPr>
        <w:t>administers</w:t>
      </w:r>
      <w:r w:rsidR="00C27AD9" w:rsidRPr="00CE1EB0">
        <w:rPr>
          <w:rFonts w:ascii="Arial" w:hAnsi="Arial" w:cs="Arial"/>
          <w:lang w:val="en-GB"/>
        </w:rPr>
        <w:t xml:space="preserve"> the </w:t>
      </w:r>
      <w:r w:rsidR="009D6C28">
        <w:rPr>
          <w:rFonts w:ascii="Arial" w:hAnsi="Arial" w:cs="Arial"/>
          <w:lang w:val="en-GB"/>
        </w:rPr>
        <w:t>WAE</w:t>
      </w:r>
      <w:r w:rsidR="00C27AD9" w:rsidRPr="00CE1EB0">
        <w:rPr>
          <w:rFonts w:ascii="Arial" w:hAnsi="Arial" w:cs="Arial"/>
          <w:lang w:val="en-GB"/>
        </w:rPr>
        <w:t>.</w:t>
      </w:r>
    </w:p>
    <w:p w14:paraId="4D8289F0" w14:textId="77777777" w:rsidR="001F0546" w:rsidRPr="00CE1EB0" w:rsidRDefault="001F0546" w:rsidP="006F37B0">
      <w:pPr>
        <w:pStyle w:val="Textosinformato"/>
        <w:spacing w:line="240" w:lineRule="auto"/>
        <w:ind w:left="1135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lastRenderedPageBreak/>
        <w:t>3. The four Vice-Presidents shall be from each Continent, but not from the President’s Continent of origin, and shall be residents of the respective Continent</w:t>
      </w:r>
      <w:r w:rsidR="002F73D8">
        <w:rPr>
          <w:rFonts w:ascii="Arial" w:hAnsi="Arial" w:cs="Arial"/>
          <w:lang w:val="en-GB"/>
        </w:rPr>
        <w:t>.</w:t>
      </w:r>
    </w:p>
    <w:p w14:paraId="23F28ACA" w14:textId="77777777" w:rsidR="000D59CC" w:rsidRPr="00CE1EB0" w:rsidRDefault="001F0546" w:rsidP="006F37B0">
      <w:pPr>
        <w:pStyle w:val="Textosinformato"/>
        <w:spacing w:line="240" w:lineRule="auto"/>
        <w:ind w:left="1135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4. The </w:t>
      </w:r>
      <w:r w:rsidR="000D59CC" w:rsidRPr="00CE1EB0">
        <w:rPr>
          <w:rFonts w:ascii="Arial" w:hAnsi="Arial" w:cs="Arial"/>
          <w:lang w:val="en-GB"/>
        </w:rPr>
        <w:t>Adjunct-Secretaries shall be from each Continent and shall be residents of the respective Continent, where they shall to co-operate with the President an</w:t>
      </w:r>
      <w:r w:rsidR="00C27AD9" w:rsidRPr="00CE1EB0">
        <w:rPr>
          <w:rFonts w:ascii="Arial" w:hAnsi="Arial" w:cs="Arial"/>
          <w:lang w:val="en-GB"/>
        </w:rPr>
        <w:t>d the respective Vice-President.</w:t>
      </w:r>
    </w:p>
    <w:p w14:paraId="2AC32F9E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D0677C6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16) The competencies of the Executive Board are:</w:t>
      </w:r>
    </w:p>
    <w:p w14:paraId="1C2DA353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manage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;</w:t>
      </w:r>
    </w:p>
    <w:p w14:paraId="1DDF6A11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elaborate annual activity and financial reports to be presented to the GA;</w:t>
      </w:r>
    </w:p>
    <w:p w14:paraId="1EF4C985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promote the publications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;</w:t>
      </w:r>
    </w:p>
    <w:p w14:paraId="2FE3C7C3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propose to the GA the amount of the annual membership fees;</w:t>
      </w:r>
    </w:p>
    <w:p w14:paraId="50735284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propose the title of Honorary member</w:t>
      </w:r>
      <w:r w:rsidR="00C27AD9" w:rsidRPr="00CE1EB0">
        <w:rPr>
          <w:rFonts w:ascii="Arial" w:hAnsi="Arial" w:cs="Arial"/>
          <w:lang w:val="en-GB"/>
        </w:rPr>
        <w:t xml:space="preserve"> and the decorations</w:t>
      </w:r>
      <w:r w:rsidRPr="00CE1EB0">
        <w:rPr>
          <w:rFonts w:ascii="Arial" w:hAnsi="Arial" w:cs="Arial"/>
          <w:lang w:val="en-GB"/>
        </w:rPr>
        <w:t>;</w:t>
      </w:r>
    </w:p>
    <w:p w14:paraId="73316126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decide the value of the Prizes and Scholarships to be attributed at the Congresses;</w:t>
      </w:r>
    </w:p>
    <w:p w14:paraId="4868EEC8" w14:textId="77777777" w:rsidR="001F0546" w:rsidRPr="00CE1EB0" w:rsidRDefault="001F0546" w:rsidP="001F0546">
      <w:pPr>
        <w:pStyle w:val="Textosinformato"/>
        <w:numPr>
          <w:ilvl w:val="1"/>
          <w:numId w:val="36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promote relationship with other governmental and no governmental organisations.</w:t>
      </w:r>
    </w:p>
    <w:p w14:paraId="7C9D51C8" w14:textId="77777777" w:rsidR="001F0546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3A5771C6" w14:textId="77777777" w:rsidR="002F73D8" w:rsidRPr="009D6C28" w:rsidRDefault="002F73D8" w:rsidP="002F73D8">
      <w:pPr>
        <w:pStyle w:val="Textosinformato"/>
        <w:spacing w:line="240" w:lineRule="auto"/>
        <w:ind w:left="851" w:right="170" w:hanging="851"/>
        <w:rPr>
          <w:rFonts w:ascii="Arial" w:hAnsi="Arial" w:cs="Arial"/>
          <w:sz w:val="19"/>
          <w:szCs w:val="19"/>
          <w:lang w:val="en-GB"/>
        </w:rPr>
      </w:pPr>
      <w:r w:rsidRPr="009D6C28">
        <w:rPr>
          <w:rFonts w:ascii="Arial" w:hAnsi="Arial" w:cs="Arial"/>
          <w:sz w:val="19"/>
          <w:szCs w:val="19"/>
          <w:lang w:val="en-GB"/>
        </w:rPr>
        <w:t xml:space="preserve">Art. 17) The Vice-Presidents should to represent and to co-ordinate the </w:t>
      </w:r>
      <w:r w:rsidR="009D6C28" w:rsidRPr="009D6C28">
        <w:rPr>
          <w:rFonts w:ascii="Arial" w:hAnsi="Arial" w:cs="Arial"/>
          <w:sz w:val="19"/>
          <w:szCs w:val="19"/>
          <w:lang w:val="en-GB"/>
        </w:rPr>
        <w:t>WAE</w:t>
      </w:r>
      <w:r w:rsidRPr="009D6C28">
        <w:rPr>
          <w:rFonts w:ascii="Arial" w:hAnsi="Arial" w:cs="Arial"/>
          <w:sz w:val="19"/>
          <w:szCs w:val="19"/>
          <w:lang w:val="en-GB"/>
        </w:rPr>
        <w:t xml:space="preserve"> activities in the Continent for which they have been elected. </w:t>
      </w:r>
    </w:p>
    <w:p w14:paraId="47B4862E" w14:textId="77777777" w:rsidR="002F73D8" w:rsidRPr="00CE1EB0" w:rsidRDefault="002F73D8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38C76F6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1</w:t>
      </w:r>
      <w:r w:rsidR="002F73D8" w:rsidRPr="002F73D8">
        <w:rPr>
          <w:rFonts w:ascii="Arial" w:hAnsi="Arial" w:cs="Arial"/>
          <w:highlight w:val="yellow"/>
          <w:lang w:val="en-GB"/>
        </w:rPr>
        <w:t>8</w:t>
      </w:r>
      <w:r w:rsidRPr="00CE1EB0">
        <w:rPr>
          <w:rFonts w:ascii="Arial" w:hAnsi="Arial" w:cs="Arial"/>
          <w:lang w:val="en-GB"/>
        </w:rPr>
        <w:t>) The competencies of the President are:</w:t>
      </w:r>
    </w:p>
    <w:p w14:paraId="6EBCBCEA" w14:textId="77777777" w:rsidR="001F0546" w:rsidRPr="00CE1EB0" w:rsidRDefault="001F0546" w:rsidP="001F0546">
      <w:pPr>
        <w:pStyle w:val="Textosinformato"/>
        <w:numPr>
          <w:ilvl w:val="0"/>
          <w:numId w:val="37"/>
        </w:numPr>
        <w:tabs>
          <w:tab w:val="clear" w:pos="1991"/>
          <w:tab w:val="num" w:pos="1080"/>
        </w:tabs>
        <w:spacing w:line="240" w:lineRule="auto"/>
        <w:ind w:hanging="127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promote and co-ordinate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activities;</w:t>
      </w:r>
    </w:p>
    <w:p w14:paraId="59A85F75" w14:textId="77777777" w:rsidR="001F0546" w:rsidRPr="00CE1EB0" w:rsidRDefault="001F0546" w:rsidP="001F0546">
      <w:pPr>
        <w:pStyle w:val="Textosinformato"/>
        <w:numPr>
          <w:ilvl w:val="0"/>
          <w:numId w:val="37"/>
        </w:numPr>
        <w:tabs>
          <w:tab w:val="clear" w:pos="1991"/>
          <w:tab w:val="num" w:pos="1080"/>
        </w:tabs>
        <w:spacing w:line="240" w:lineRule="auto"/>
        <w:ind w:hanging="127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represent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at international organisations and in official acts;</w:t>
      </w:r>
    </w:p>
    <w:p w14:paraId="2B62EE7C" w14:textId="77777777" w:rsidR="001F0546" w:rsidRPr="00CE1EB0" w:rsidRDefault="001F0546" w:rsidP="001F0546">
      <w:pPr>
        <w:pStyle w:val="Textosinformato"/>
        <w:numPr>
          <w:ilvl w:val="0"/>
          <w:numId w:val="37"/>
        </w:numPr>
        <w:tabs>
          <w:tab w:val="clear" w:pos="1991"/>
          <w:tab w:val="num" w:pos="1080"/>
        </w:tabs>
        <w:spacing w:line="240" w:lineRule="auto"/>
        <w:ind w:hanging="127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summon and chair the </w:t>
      </w:r>
      <w:r w:rsidR="00413402">
        <w:rPr>
          <w:rFonts w:ascii="Arial" w:hAnsi="Arial" w:cs="Arial"/>
          <w:lang w:val="en-GB"/>
        </w:rPr>
        <w:t>DC</w:t>
      </w:r>
      <w:r w:rsidRPr="00CE1EB0">
        <w:rPr>
          <w:rFonts w:ascii="Arial" w:hAnsi="Arial" w:cs="Arial"/>
          <w:lang w:val="en-GB"/>
        </w:rPr>
        <w:t xml:space="preserve"> and the GA meetings.</w:t>
      </w:r>
    </w:p>
    <w:p w14:paraId="0D63E2DE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4C030DA1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1</w:t>
      </w:r>
      <w:r w:rsidR="002F73D8" w:rsidRPr="002F73D8">
        <w:rPr>
          <w:rFonts w:ascii="Arial" w:hAnsi="Arial" w:cs="Arial"/>
          <w:b/>
          <w:highlight w:val="yellow"/>
          <w:lang w:val="en-GB"/>
        </w:rPr>
        <w:t>9</w:t>
      </w:r>
      <w:r w:rsidRPr="00CE1EB0">
        <w:rPr>
          <w:rFonts w:ascii="Arial" w:hAnsi="Arial" w:cs="Arial"/>
          <w:lang w:val="en-GB"/>
        </w:rPr>
        <w:t>) The competencies of the General-Secretary are:</w:t>
      </w:r>
    </w:p>
    <w:p w14:paraId="2C2EAF0F" w14:textId="77777777" w:rsidR="001F0546" w:rsidRPr="00CE1EB0" w:rsidRDefault="001F0546" w:rsidP="001F0546">
      <w:pPr>
        <w:pStyle w:val="Textosinformato"/>
        <w:numPr>
          <w:ilvl w:val="0"/>
          <w:numId w:val="38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assure the function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Secretariat;</w:t>
      </w:r>
    </w:p>
    <w:p w14:paraId="15FE9690" w14:textId="77777777" w:rsidR="001F0546" w:rsidRPr="00CE1EB0" w:rsidRDefault="001F0546" w:rsidP="001F0546">
      <w:pPr>
        <w:pStyle w:val="Textosinformato"/>
        <w:numPr>
          <w:ilvl w:val="0"/>
          <w:numId w:val="38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promote the execution of the DC decisions;</w:t>
      </w:r>
    </w:p>
    <w:p w14:paraId="62E2CA0F" w14:textId="77777777" w:rsidR="001F0546" w:rsidRPr="00CE1EB0" w:rsidRDefault="001F0546" w:rsidP="001F0546">
      <w:pPr>
        <w:pStyle w:val="Textosinformato"/>
        <w:numPr>
          <w:ilvl w:val="0"/>
          <w:numId w:val="38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elaborate the minutes of the GA;</w:t>
      </w:r>
    </w:p>
    <w:p w14:paraId="316E80AF" w14:textId="77777777" w:rsidR="001F0546" w:rsidRPr="00CE1EB0" w:rsidRDefault="001F0546" w:rsidP="001F0546">
      <w:pPr>
        <w:pStyle w:val="Textosinformato"/>
        <w:numPr>
          <w:ilvl w:val="0"/>
          <w:numId w:val="38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elaborate the up-date elective book and to promote the election acts;</w:t>
      </w:r>
    </w:p>
    <w:p w14:paraId="774B8E3D" w14:textId="77777777" w:rsidR="001F0546" w:rsidRPr="00CE1EB0" w:rsidRDefault="001F0546" w:rsidP="001F0546">
      <w:pPr>
        <w:pStyle w:val="Textosinformato"/>
        <w:numPr>
          <w:ilvl w:val="0"/>
          <w:numId w:val="38"/>
        </w:numPr>
        <w:tabs>
          <w:tab w:val="clear" w:pos="1991"/>
          <w:tab w:val="num" w:pos="108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elaborate a list of members </w:t>
      </w:r>
      <w:r w:rsidR="00C27AD9" w:rsidRPr="00CE1EB0">
        <w:rPr>
          <w:rFonts w:ascii="Arial" w:hAnsi="Arial" w:cs="Arial"/>
          <w:lang w:val="en-GB"/>
        </w:rPr>
        <w:t xml:space="preserve">and to keep it up to date </w:t>
      </w:r>
      <w:r w:rsidRPr="00CE1EB0">
        <w:rPr>
          <w:rFonts w:ascii="Arial" w:hAnsi="Arial" w:cs="Arial"/>
          <w:lang w:val="en-GB"/>
        </w:rPr>
        <w:t>with postal and e-mail addresses, phone and fax numbers</w:t>
      </w:r>
      <w:r w:rsidR="00C27AD9" w:rsidRPr="00CE1EB0">
        <w:rPr>
          <w:rFonts w:ascii="Arial" w:hAnsi="Arial" w:cs="Arial"/>
          <w:lang w:val="en-GB"/>
        </w:rPr>
        <w:t>.</w:t>
      </w:r>
    </w:p>
    <w:p w14:paraId="289CC41B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211C02B9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</w:t>
      </w:r>
      <w:r w:rsidR="002F73D8" w:rsidRPr="002F73D8">
        <w:rPr>
          <w:rFonts w:ascii="Arial" w:hAnsi="Arial" w:cs="Arial"/>
          <w:highlight w:val="yellow"/>
          <w:lang w:val="en-GB"/>
        </w:rPr>
        <w:t>20</w:t>
      </w:r>
      <w:r w:rsidRPr="00CE1EB0">
        <w:rPr>
          <w:rFonts w:ascii="Arial" w:hAnsi="Arial" w:cs="Arial"/>
          <w:lang w:val="en-GB"/>
        </w:rPr>
        <w:t>) The competencies of the Treasurer are:</w:t>
      </w:r>
    </w:p>
    <w:p w14:paraId="4AA12E8D" w14:textId="77777777" w:rsidR="001F0546" w:rsidRPr="00CE1EB0" w:rsidRDefault="001F0546" w:rsidP="001F0546">
      <w:pPr>
        <w:pStyle w:val="Textosinformato"/>
        <w:numPr>
          <w:ilvl w:val="0"/>
          <w:numId w:val="39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promote the encasement of the membership fees;</w:t>
      </w:r>
    </w:p>
    <w:p w14:paraId="2483ABAB" w14:textId="77777777" w:rsidR="001F0546" w:rsidRPr="00CE1EB0" w:rsidRDefault="001F0546" w:rsidP="001F0546">
      <w:pPr>
        <w:pStyle w:val="Textosinformato"/>
        <w:numPr>
          <w:ilvl w:val="0"/>
          <w:numId w:val="39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promote activities for raising donations and funds;</w:t>
      </w:r>
    </w:p>
    <w:p w14:paraId="6A5D8DCB" w14:textId="77777777" w:rsidR="001F0546" w:rsidRPr="00CE1EB0" w:rsidRDefault="001F0546" w:rsidP="001F0546">
      <w:pPr>
        <w:pStyle w:val="Textosinformato"/>
        <w:numPr>
          <w:ilvl w:val="0"/>
          <w:numId w:val="39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settle the accounts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;</w:t>
      </w:r>
    </w:p>
    <w:p w14:paraId="22159A50" w14:textId="77777777" w:rsidR="001F0546" w:rsidRPr="00CE1EB0" w:rsidRDefault="001F0546" w:rsidP="001F0546">
      <w:pPr>
        <w:pStyle w:val="Textosinformato"/>
        <w:numPr>
          <w:ilvl w:val="0"/>
          <w:numId w:val="39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elaborate an annual Financial Report to be presented to the AB.</w:t>
      </w:r>
    </w:p>
    <w:p w14:paraId="31CDA251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38D8BA32" w14:textId="77777777" w:rsidR="001F0546" w:rsidRPr="00CE1EB0" w:rsidRDefault="001F0546" w:rsidP="001F0546">
      <w:pPr>
        <w:pStyle w:val="Textosinformato"/>
        <w:spacing w:line="240" w:lineRule="auto"/>
        <w:ind w:left="794" w:hanging="79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1</w:t>
      </w:r>
      <w:r w:rsidRPr="00CE1EB0">
        <w:rPr>
          <w:rFonts w:ascii="Arial" w:hAnsi="Arial" w:cs="Arial"/>
          <w:lang w:val="en-GB"/>
        </w:rPr>
        <w:t>) The Audit Board is composed of one President, one Vice-President and one Secretary, and it is its competence:</w:t>
      </w:r>
    </w:p>
    <w:p w14:paraId="6D6BCF8D" w14:textId="77777777" w:rsidR="001F0546" w:rsidRPr="00CE1EB0" w:rsidRDefault="001F0546" w:rsidP="001F0546">
      <w:pPr>
        <w:pStyle w:val="Textosinformato"/>
        <w:numPr>
          <w:ilvl w:val="0"/>
          <w:numId w:val="40"/>
        </w:numPr>
        <w:tabs>
          <w:tab w:val="clear" w:pos="72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audit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accounts and to report any financial problems to the DC and/or GA; </w:t>
      </w:r>
    </w:p>
    <w:p w14:paraId="5C0647B0" w14:textId="77777777" w:rsidR="001F0546" w:rsidRPr="00CE1EB0" w:rsidRDefault="001F0546" w:rsidP="001F0546">
      <w:pPr>
        <w:pStyle w:val="Textosinformato"/>
        <w:numPr>
          <w:ilvl w:val="0"/>
          <w:numId w:val="40"/>
        </w:numPr>
        <w:tabs>
          <w:tab w:val="clear" w:pos="72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To evaluate and approve or not the Financial Report of the Treasurer;</w:t>
      </w:r>
    </w:p>
    <w:p w14:paraId="77F90154" w14:textId="77777777" w:rsidR="001F0546" w:rsidRPr="00CE1EB0" w:rsidRDefault="001F0546" w:rsidP="001F0546">
      <w:pPr>
        <w:pStyle w:val="Textosinformato"/>
        <w:numPr>
          <w:ilvl w:val="0"/>
          <w:numId w:val="40"/>
        </w:numPr>
        <w:tabs>
          <w:tab w:val="clear" w:pos="720"/>
        </w:tabs>
        <w:spacing w:line="240" w:lineRule="auto"/>
        <w:ind w:left="10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To summon extraordinary Assemblies, whenever the Directive Council conduct justifies so. </w:t>
      </w:r>
    </w:p>
    <w:p w14:paraId="26B4DDEA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3B23127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CHAPTER V</w:t>
      </w:r>
    </w:p>
    <w:p w14:paraId="66146228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 xml:space="preserve">APPOINTMENT OF THE </w:t>
      </w:r>
      <w:r w:rsidR="009D6C28">
        <w:rPr>
          <w:rFonts w:ascii="Arial" w:hAnsi="Arial" w:cs="Arial"/>
          <w:b/>
          <w:lang w:val="en-GB"/>
        </w:rPr>
        <w:t>WAE</w:t>
      </w:r>
      <w:r w:rsidRPr="00CE1EB0">
        <w:rPr>
          <w:rFonts w:ascii="Arial" w:hAnsi="Arial" w:cs="Arial"/>
          <w:b/>
          <w:lang w:val="en-GB"/>
        </w:rPr>
        <w:t xml:space="preserve"> ORGANS</w:t>
      </w:r>
    </w:p>
    <w:p w14:paraId="37069331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2497F8B" w14:textId="77777777" w:rsidR="001F0546" w:rsidRPr="000A0548" w:rsidRDefault="001F0546" w:rsidP="001F0546">
      <w:pPr>
        <w:pStyle w:val="Textosinformato"/>
        <w:spacing w:line="240" w:lineRule="auto"/>
        <w:ind w:left="900" w:hanging="900"/>
        <w:rPr>
          <w:rFonts w:ascii="Arial" w:hAnsi="Arial" w:cs="Arial"/>
          <w:color w:val="000000" w:themeColor="text1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2</w:t>
      </w:r>
      <w:r w:rsidRPr="00CE1EB0">
        <w:rPr>
          <w:rFonts w:ascii="Arial" w:hAnsi="Arial" w:cs="Arial"/>
          <w:lang w:val="en-GB"/>
        </w:rPr>
        <w:t>) 1</w:t>
      </w:r>
      <w:r w:rsidRPr="000A0548">
        <w:rPr>
          <w:rFonts w:ascii="Arial" w:hAnsi="Arial" w:cs="Arial"/>
          <w:color w:val="000000" w:themeColor="text1"/>
          <w:lang w:val="en-GB"/>
        </w:rPr>
        <w:t xml:space="preserve">. The candidacies for the </w:t>
      </w:r>
      <w:r w:rsidR="00C27AD9" w:rsidRPr="000A0548">
        <w:rPr>
          <w:rFonts w:ascii="Arial" w:hAnsi="Arial" w:cs="Arial"/>
          <w:color w:val="000000" w:themeColor="text1"/>
          <w:lang w:val="en-GB"/>
        </w:rPr>
        <w:t>DC and AB</w:t>
      </w:r>
      <w:r w:rsidRPr="000A0548">
        <w:rPr>
          <w:rFonts w:ascii="Arial" w:hAnsi="Arial" w:cs="Arial"/>
          <w:color w:val="000000" w:themeColor="text1"/>
          <w:lang w:val="en-GB"/>
        </w:rPr>
        <w:t xml:space="preserve"> are established through single lists which will report, for each duty, the name, the professional activity and the country of the candidate member and sh</w:t>
      </w:r>
      <w:r w:rsidR="0050220C" w:rsidRPr="000A0548">
        <w:rPr>
          <w:rFonts w:ascii="Arial" w:hAnsi="Arial" w:cs="Arial"/>
          <w:color w:val="000000" w:themeColor="text1"/>
          <w:lang w:val="en-GB"/>
        </w:rPr>
        <w:t>al</w:t>
      </w:r>
      <w:r w:rsidRPr="000A0548">
        <w:rPr>
          <w:rFonts w:ascii="Arial" w:hAnsi="Arial" w:cs="Arial"/>
          <w:color w:val="000000" w:themeColor="text1"/>
          <w:lang w:val="en-GB"/>
        </w:rPr>
        <w:t>l be accompanied by a project of activities for the mandate.</w:t>
      </w:r>
    </w:p>
    <w:p w14:paraId="28AEA893" w14:textId="77777777" w:rsidR="001F0546" w:rsidRPr="000A0548" w:rsidRDefault="001F0546" w:rsidP="001F0546">
      <w:pPr>
        <w:pStyle w:val="Textosinformato"/>
        <w:spacing w:line="240" w:lineRule="auto"/>
        <w:ind w:left="900" w:hanging="180"/>
        <w:rPr>
          <w:rFonts w:ascii="Arial" w:hAnsi="Arial" w:cs="Arial"/>
          <w:color w:val="000000" w:themeColor="text1"/>
          <w:lang w:val="en-GB"/>
        </w:rPr>
      </w:pPr>
      <w:r w:rsidRPr="000A0548">
        <w:rPr>
          <w:rFonts w:ascii="Arial" w:hAnsi="Arial" w:cs="Arial"/>
          <w:color w:val="000000" w:themeColor="text1"/>
          <w:lang w:val="en-GB"/>
        </w:rPr>
        <w:t xml:space="preserve">2. The list(s) have to be submitted to the </w:t>
      </w:r>
      <w:r w:rsidR="00951E18" w:rsidRPr="000A0548">
        <w:rPr>
          <w:rFonts w:ascii="Arial" w:hAnsi="Arial" w:cs="Arial"/>
          <w:color w:val="000000" w:themeColor="text1"/>
          <w:lang w:val="en-GB"/>
        </w:rPr>
        <w:t xml:space="preserve">General </w:t>
      </w:r>
      <w:r w:rsidR="009D6C28" w:rsidRPr="000A0548">
        <w:rPr>
          <w:rFonts w:ascii="Arial" w:hAnsi="Arial" w:cs="Arial"/>
          <w:color w:val="000000" w:themeColor="text1"/>
          <w:lang w:val="en-GB"/>
        </w:rPr>
        <w:t xml:space="preserve">Secretary </w:t>
      </w:r>
      <w:r w:rsidRPr="000A0548">
        <w:rPr>
          <w:rFonts w:ascii="Arial" w:hAnsi="Arial" w:cs="Arial"/>
          <w:color w:val="000000" w:themeColor="text1"/>
          <w:lang w:val="en-GB"/>
        </w:rPr>
        <w:t xml:space="preserve">of </w:t>
      </w:r>
      <w:r w:rsidR="009D6C28" w:rsidRPr="000A0548">
        <w:rPr>
          <w:rFonts w:ascii="Arial" w:hAnsi="Arial" w:cs="Arial"/>
          <w:color w:val="000000" w:themeColor="text1"/>
          <w:lang w:val="en-GB"/>
        </w:rPr>
        <w:t>WAE</w:t>
      </w:r>
      <w:r w:rsidRPr="000A0548">
        <w:rPr>
          <w:rFonts w:ascii="Arial" w:hAnsi="Arial" w:cs="Arial"/>
          <w:color w:val="000000" w:themeColor="text1"/>
          <w:lang w:val="en-GB"/>
        </w:rPr>
        <w:t xml:space="preserve"> at least six month prior to t</w:t>
      </w:r>
      <w:r w:rsidR="0050220C" w:rsidRPr="000A0548">
        <w:rPr>
          <w:rFonts w:ascii="Arial" w:hAnsi="Arial" w:cs="Arial"/>
          <w:color w:val="000000" w:themeColor="text1"/>
          <w:lang w:val="en-GB"/>
        </w:rPr>
        <w:t>he next GA and the President shal</w:t>
      </w:r>
      <w:r w:rsidRPr="000A0548">
        <w:rPr>
          <w:rFonts w:ascii="Arial" w:hAnsi="Arial" w:cs="Arial"/>
          <w:color w:val="000000" w:themeColor="text1"/>
          <w:lang w:val="en-GB"/>
        </w:rPr>
        <w:t>l inform the Executive Board about the candidate lists and its composition.</w:t>
      </w:r>
    </w:p>
    <w:p w14:paraId="4F85E844" w14:textId="77777777" w:rsidR="001F0546" w:rsidRPr="00CE1EB0" w:rsidRDefault="001F0546" w:rsidP="001F0546">
      <w:pPr>
        <w:pStyle w:val="Textosinformato"/>
        <w:spacing w:line="240" w:lineRule="auto"/>
        <w:ind w:left="900" w:hanging="1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3. The Executive Board shall identify each candidate list by </w:t>
      </w:r>
      <w:r w:rsidR="006E0B59" w:rsidRPr="00CE1EB0">
        <w:rPr>
          <w:rFonts w:ascii="Arial" w:hAnsi="Arial" w:cs="Arial"/>
          <w:lang w:val="en-GB"/>
        </w:rPr>
        <w:t>a letter (A, B, C, etc.) and shal</w:t>
      </w:r>
      <w:r w:rsidRPr="00CE1EB0">
        <w:rPr>
          <w:rFonts w:ascii="Arial" w:hAnsi="Arial" w:cs="Arial"/>
          <w:lang w:val="en-GB"/>
        </w:rPr>
        <w:t xml:space="preserve">l send the list(s) to all members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about three months prior the GA.</w:t>
      </w:r>
    </w:p>
    <w:p w14:paraId="5F2C62E0" w14:textId="77777777" w:rsidR="001F0546" w:rsidRPr="00CE1EB0" w:rsidRDefault="001F0546" w:rsidP="001F0546">
      <w:pPr>
        <w:pStyle w:val="Textosinformato"/>
        <w:spacing w:line="240" w:lineRule="auto"/>
        <w:ind w:left="900" w:hanging="18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4. If the </w:t>
      </w:r>
      <w:r w:rsidR="00951E18">
        <w:rPr>
          <w:rFonts w:ascii="Arial" w:hAnsi="Arial" w:cs="Arial"/>
          <w:lang w:val="en-GB"/>
        </w:rPr>
        <w:t xml:space="preserve">General Secretary </w:t>
      </w:r>
      <w:r w:rsidRPr="00CE1EB0">
        <w:rPr>
          <w:rFonts w:ascii="Arial" w:hAnsi="Arial" w:cs="Arial"/>
          <w:lang w:val="en-GB"/>
        </w:rPr>
        <w:t>President has not received any candidature according to number 2 above, the interested candidates may deliver their candidacies, exceptionally, in the first day of the Congress, according to the terms referred in this article.</w:t>
      </w:r>
    </w:p>
    <w:p w14:paraId="44DA13FA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D3D272C" w14:textId="77777777" w:rsidR="006F37B0" w:rsidRPr="00CE1EB0" w:rsidRDefault="001F0546" w:rsidP="001F0546">
      <w:pPr>
        <w:pStyle w:val="Textosinformato"/>
        <w:spacing w:line="240" w:lineRule="auto"/>
        <w:ind w:left="720" w:hanging="72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3</w:t>
      </w:r>
      <w:r w:rsidRPr="00CE1EB0">
        <w:rPr>
          <w:rFonts w:ascii="Arial" w:hAnsi="Arial" w:cs="Arial"/>
          <w:lang w:val="en-GB"/>
        </w:rPr>
        <w:t xml:space="preserve">) </w:t>
      </w:r>
      <w:r w:rsidR="006F37B0" w:rsidRPr="00CE1EB0">
        <w:rPr>
          <w:rFonts w:ascii="Arial" w:hAnsi="Arial" w:cs="Arial"/>
          <w:lang w:val="en-GB"/>
        </w:rPr>
        <w:t xml:space="preserve">1. </w:t>
      </w:r>
      <w:r w:rsidRPr="00CE1EB0">
        <w:rPr>
          <w:rFonts w:ascii="Arial" w:hAnsi="Arial" w:cs="Arial"/>
          <w:lang w:val="en-GB"/>
        </w:rPr>
        <w:t>The election</w:t>
      </w:r>
      <w:r w:rsidR="006F37B0" w:rsidRPr="00CE1EB0">
        <w:rPr>
          <w:rFonts w:ascii="Arial" w:hAnsi="Arial" w:cs="Arial"/>
          <w:lang w:val="en-GB"/>
        </w:rPr>
        <w:t>s</w:t>
      </w:r>
      <w:r w:rsidRPr="00CE1EB0">
        <w:rPr>
          <w:rFonts w:ascii="Arial" w:hAnsi="Arial" w:cs="Arial"/>
          <w:lang w:val="en-GB"/>
        </w:rPr>
        <w:t xml:space="preserve"> will take place in the day of the General Assembly convoked for that purpose</w:t>
      </w:r>
      <w:r w:rsidR="006F37B0" w:rsidRPr="00CE1EB0">
        <w:rPr>
          <w:rFonts w:ascii="Arial" w:hAnsi="Arial" w:cs="Arial"/>
          <w:lang w:val="en-GB"/>
        </w:rPr>
        <w:t>.</w:t>
      </w:r>
    </w:p>
    <w:p w14:paraId="2E14BC85" w14:textId="77777777" w:rsidR="001F0546" w:rsidRPr="00CE1EB0" w:rsidRDefault="006F37B0" w:rsidP="006F37B0">
      <w:pPr>
        <w:pStyle w:val="Textosinformato"/>
        <w:spacing w:line="240" w:lineRule="auto"/>
        <w:ind w:left="993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2. The electoral period shall be</w:t>
      </w:r>
      <w:r w:rsidR="001F0546" w:rsidRPr="00CE1EB0">
        <w:rPr>
          <w:rFonts w:ascii="Arial" w:hAnsi="Arial" w:cs="Arial"/>
          <w:lang w:val="en-GB"/>
        </w:rPr>
        <w:t xml:space="preserve"> established in the agenda of the GA and will be subject to the following rules:</w:t>
      </w:r>
    </w:p>
    <w:p w14:paraId="6C9105C4" w14:textId="77777777" w:rsidR="001F0546" w:rsidRPr="00CE1EB0" w:rsidRDefault="001F0546" w:rsidP="006F37B0">
      <w:pPr>
        <w:pStyle w:val="Textosinformato"/>
        <w:numPr>
          <w:ilvl w:val="1"/>
          <w:numId w:val="41"/>
        </w:numPr>
        <w:tabs>
          <w:tab w:val="clear" w:pos="1800"/>
          <w:tab w:val="num" w:pos="1260"/>
        </w:tabs>
        <w:spacing w:line="240" w:lineRule="auto"/>
        <w:ind w:left="1248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The voting is personal and secret;</w:t>
      </w:r>
    </w:p>
    <w:p w14:paraId="12972D09" w14:textId="77777777" w:rsidR="001F0546" w:rsidRPr="00CE1EB0" w:rsidRDefault="001F0546" w:rsidP="006F37B0">
      <w:pPr>
        <w:pStyle w:val="Textosinformato"/>
        <w:numPr>
          <w:ilvl w:val="1"/>
          <w:numId w:val="41"/>
        </w:numPr>
        <w:tabs>
          <w:tab w:val="clear" w:pos="1800"/>
          <w:tab w:val="num" w:pos="1260"/>
        </w:tabs>
        <w:spacing w:line="240" w:lineRule="auto"/>
        <w:ind w:left="1248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There will be an up-date elective book that will be at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members disposal;</w:t>
      </w:r>
    </w:p>
    <w:p w14:paraId="4CA77D6C" w14:textId="77777777" w:rsidR="001F0546" w:rsidRPr="00CE1EB0" w:rsidRDefault="001F0546" w:rsidP="006F37B0">
      <w:pPr>
        <w:pStyle w:val="Textosinformato"/>
        <w:numPr>
          <w:ilvl w:val="1"/>
          <w:numId w:val="41"/>
        </w:numPr>
        <w:tabs>
          <w:tab w:val="clear" w:pos="1800"/>
          <w:tab w:val="num" w:pos="1260"/>
        </w:tabs>
        <w:spacing w:line="240" w:lineRule="auto"/>
        <w:ind w:left="1248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ballots, where the candidate(s) list(s) shall be reported, will be deposited in the ballot box </w:t>
      </w:r>
      <w:r w:rsidRPr="00CE1EB0">
        <w:rPr>
          <w:rFonts w:ascii="Arial" w:hAnsi="Arial" w:cs="Arial"/>
          <w:lang w:val="en-GB"/>
        </w:rPr>
        <w:lastRenderedPageBreak/>
        <w:t>after control of the elective book;</w:t>
      </w:r>
    </w:p>
    <w:p w14:paraId="50837931" w14:textId="77777777" w:rsidR="001F0546" w:rsidRPr="00CE1EB0" w:rsidRDefault="001F0546" w:rsidP="006F37B0">
      <w:pPr>
        <w:pStyle w:val="Textosinformato"/>
        <w:numPr>
          <w:ilvl w:val="1"/>
          <w:numId w:val="41"/>
        </w:numPr>
        <w:tabs>
          <w:tab w:val="clear" w:pos="1800"/>
          <w:tab w:val="num" w:pos="1260"/>
        </w:tabs>
        <w:spacing w:line="240" w:lineRule="auto"/>
        <w:ind w:left="1248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The results of the voting shall be recorded within minutes signed by the members of the Executive Board which will be announced in the GA.</w:t>
      </w:r>
    </w:p>
    <w:p w14:paraId="5ECD2849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F8F7067" w14:textId="77777777" w:rsidR="006F37B0" w:rsidRPr="00CE1EB0" w:rsidRDefault="001F0546" w:rsidP="006F37B0">
      <w:pPr>
        <w:pStyle w:val="Textosinformato"/>
        <w:spacing w:line="240" w:lineRule="auto"/>
        <w:ind w:left="1077" w:hanging="1077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4</w:t>
      </w:r>
      <w:r w:rsidRPr="00CE1EB0">
        <w:rPr>
          <w:rFonts w:ascii="Arial" w:hAnsi="Arial" w:cs="Arial"/>
          <w:lang w:val="en-GB"/>
        </w:rPr>
        <w:t xml:space="preserve">) </w:t>
      </w:r>
      <w:r w:rsidR="006F37B0" w:rsidRPr="00CE1EB0">
        <w:rPr>
          <w:rFonts w:ascii="Arial" w:hAnsi="Arial" w:cs="Arial"/>
          <w:lang w:val="en-GB"/>
        </w:rPr>
        <w:t xml:space="preserve">1. </w:t>
      </w:r>
      <w:r w:rsidRPr="00CE1EB0">
        <w:rPr>
          <w:rFonts w:ascii="Arial" w:hAnsi="Arial" w:cs="Arial"/>
          <w:lang w:val="en-GB"/>
        </w:rPr>
        <w:t xml:space="preserve">The members of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organs will be appointed for a period of four years and will fulfi</w:t>
      </w:r>
      <w:r w:rsidR="00E2092F" w:rsidRPr="00CE1EB0">
        <w:rPr>
          <w:rFonts w:ascii="Arial" w:hAnsi="Arial" w:cs="Arial"/>
          <w:lang w:val="en-GB"/>
        </w:rPr>
        <w:t>l their functions “</w:t>
      </w:r>
      <w:r w:rsidR="00E2092F" w:rsidRPr="00CE1EB0">
        <w:rPr>
          <w:rFonts w:ascii="Arial" w:hAnsi="Arial" w:cs="Arial"/>
          <w:i/>
          <w:lang w:val="en-GB"/>
        </w:rPr>
        <w:t xml:space="preserve">ad </w:t>
      </w:r>
      <w:proofErr w:type="spellStart"/>
      <w:r w:rsidR="00E2092F" w:rsidRPr="00CE1EB0">
        <w:rPr>
          <w:rFonts w:ascii="Arial" w:hAnsi="Arial" w:cs="Arial"/>
          <w:i/>
          <w:lang w:val="en-GB"/>
        </w:rPr>
        <w:t>honorem</w:t>
      </w:r>
      <w:proofErr w:type="spellEnd"/>
      <w:r w:rsidR="00E2092F" w:rsidRPr="00CE1EB0">
        <w:rPr>
          <w:rFonts w:ascii="Arial" w:hAnsi="Arial" w:cs="Arial"/>
          <w:lang w:val="en-GB"/>
        </w:rPr>
        <w:t>”.</w:t>
      </w:r>
    </w:p>
    <w:p w14:paraId="3CD8113C" w14:textId="77777777" w:rsidR="001F0546" w:rsidRPr="00CE1EB0" w:rsidRDefault="006F37B0" w:rsidP="006F37B0">
      <w:pPr>
        <w:pStyle w:val="Textosinformato"/>
        <w:spacing w:line="240" w:lineRule="auto"/>
        <w:ind w:left="1514" w:hanging="72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2.</w:t>
      </w:r>
      <w:r w:rsidR="006E0B59" w:rsidRPr="00CE1EB0">
        <w:rPr>
          <w:rFonts w:ascii="Arial" w:hAnsi="Arial" w:cs="Arial"/>
          <w:lang w:val="en-GB"/>
        </w:rPr>
        <w:t xml:space="preserve"> The re-appointment for the same position shall be allowed only </w:t>
      </w:r>
      <w:r w:rsidRPr="00CE1EB0">
        <w:rPr>
          <w:rFonts w:ascii="Arial" w:hAnsi="Arial" w:cs="Arial"/>
          <w:lang w:val="en-GB"/>
        </w:rPr>
        <w:t>once</w:t>
      </w:r>
      <w:r w:rsidR="006E0B59" w:rsidRPr="00CE1EB0">
        <w:rPr>
          <w:rFonts w:ascii="Arial" w:hAnsi="Arial" w:cs="Arial"/>
          <w:lang w:val="en-GB"/>
        </w:rPr>
        <w:t>.</w:t>
      </w:r>
    </w:p>
    <w:p w14:paraId="481A0157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28B23894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CHAPTER VI</w:t>
      </w:r>
    </w:p>
    <w:p w14:paraId="583154AA" w14:textId="77777777" w:rsidR="001F0546" w:rsidRPr="00CE1EB0" w:rsidRDefault="00E2092F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 xml:space="preserve">ADVISORY ORGANS, </w:t>
      </w:r>
      <w:r w:rsidR="001F0546" w:rsidRPr="00CE1EB0">
        <w:rPr>
          <w:rFonts w:ascii="Arial" w:hAnsi="Arial" w:cs="Arial"/>
          <w:b/>
          <w:lang w:val="en-GB"/>
        </w:rPr>
        <w:t>PUBLICATIONS AND DECORATIONS</w:t>
      </w:r>
    </w:p>
    <w:p w14:paraId="7789E1DC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FAAA888" w14:textId="77777777" w:rsidR="00E2092F" w:rsidRPr="00CE1EB0" w:rsidRDefault="00E2092F" w:rsidP="00E2092F">
      <w:pPr>
        <w:pStyle w:val="Textosinformato"/>
        <w:spacing w:line="240" w:lineRule="auto"/>
        <w:ind w:right="17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5</w:t>
      </w:r>
      <w:r w:rsidRPr="00CE1EB0">
        <w:rPr>
          <w:rFonts w:ascii="Arial" w:hAnsi="Arial" w:cs="Arial"/>
          <w:lang w:val="en-GB"/>
        </w:rPr>
        <w:t xml:space="preserve">) The Advisory Organs of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are: </w:t>
      </w:r>
    </w:p>
    <w:p w14:paraId="51107419" w14:textId="77777777" w:rsidR="00E2092F" w:rsidRPr="00CE1EB0" w:rsidRDefault="00E2092F" w:rsidP="00E2092F">
      <w:pPr>
        <w:pStyle w:val="Textosinformato"/>
        <w:spacing w:line="240" w:lineRule="auto"/>
        <w:ind w:left="720" w:right="17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a) The Honorary Committee</w:t>
      </w:r>
    </w:p>
    <w:p w14:paraId="7F42C54F" w14:textId="77777777" w:rsidR="00E2092F" w:rsidRPr="00CE1EB0" w:rsidRDefault="00E2092F" w:rsidP="00E2092F">
      <w:pPr>
        <w:pStyle w:val="Textosinformato"/>
        <w:spacing w:line="240" w:lineRule="auto"/>
        <w:ind w:left="720" w:right="17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b) The Council of Representatives</w:t>
      </w:r>
    </w:p>
    <w:p w14:paraId="3F986CEC" w14:textId="77777777" w:rsidR="00E2092F" w:rsidRPr="00CE1EB0" w:rsidRDefault="00E2092F" w:rsidP="00E2092F">
      <w:pPr>
        <w:pStyle w:val="Textosinformato"/>
        <w:spacing w:line="240" w:lineRule="auto"/>
        <w:ind w:right="170"/>
        <w:rPr>
          <w:rFonts w:ascii="Arial" w:hAnsi="Arial" w:cs="Arial"/>
          <w:lang w:val="en-GB"/>
        </w:rPr>
      </w:pPr>
    </w:p>
    <w:p w14:paraId="55977213" w14:textId="77777777" w:rsidR="00E2092F" w:rsidRPr="00CE1EB0" w:rsidRDefault="00E2092F" w:rsidP="00E2092F">
      <w:pPr>
        <w:pStyle w:val="Textosinformato"/>
        <w:spacing w:line="240" w:lineRule="auto"/>
        <w:ind w:left="851" w:right="170" w:hanging="85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6</w:t>
      </w:r>
      <w:r w:rsidRPr="00CE1EB0">
        <w:rPr>
          <w:rFonts w:ascii="Arial" w:hAnsi="Arial" w:cs="Arial"/>
          <w:lang w:val="en-GB"/>
        </w:rPr>
        <w:t>) The Honorary Committee is composed of all honorary members</w:t>
      </w:r>
      <w:r w:rsidR="00D7422E">
        <w:rPr>
          <w:rFonts w:ascii="Arial" w:hAnsi="Arial" w:cs="Arial"/>
          <w:lang w:val="en-GB"/>
        </w:rPr>
        <w:t xml:space="preserve"> and the ex-presidents</w:t>
      </w:r>
      <w:r w:rsidR="00D7422E" w:rsidRPr="00CE1EB0">
        <w:rPr>
          <w:rFonts w:ascii="Arial" w:hAnsi="Arial" w:cs="Arial"/>
          <w:lang w:val="en-GB"/>
        </w:rPr>
        <w:t xml:space="preserve"> of </w:t>
      </w:r>
      <w:r w:rsidR="00CD431E">
        <w:rPr>
          <w:rFonts w:ascii="Arial" w:hAnsi="Arial" w:cs="Arial"/>
          <w:lang w:val="en-GB"/>
        </w:rPr>
        <w:t xml:space="preserve">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>, and will have the competencies established by the E</w:t>
      </w:r>
      <w:r w:rsidR="006E0B59" w:rsidRPr="00CE1EB0">
        <w:rPr>
          <w:rFonts w:ascii="Arial" w:hAnsi="Arial" w:cs="Arial"/>
          <w:lang w:val="en-GB"/>
        </w:rPr>
        <w:t xml:space="preserve">xecutive </w:t>
      </w:r>
      <w:r w:rsidRPr="00CE1EB0">
        <w:rPr>
          <w:rFonts w:ascii="Arial" w:hAnsi="Arial" w:cs="Arial"/>
          <w:lang w:val="en-GB"/>
        </w:rPr>
        <w:t>B</w:t>
      </w:r>
      <w:r w:rsidR="006E0B59" w:rsidRPr="00CE1EB0">
        <w:rPr>
          <w:rFonts w:ascii="Arial" w:hAnsi="Arial" w:cs="Arial"/>
          <w:lang w:val="en-GB"/>
        </w:rPr>
        <w:t>oard</w:t>
      </w:r>
      <w:r w:rsidRPr="00CE1EB0">
        <w:rPr>
          <w:rFonts w:ascii="Arial" w:hAnsi="Arial" w:cs="Arial"/>
          <w:lang w:val="en-GB"/>
        </w:rPr>
        <w:t xml:space="preserve">. </w:t>
      </w:r>
    </w:p>
    <w:p w14:paraId="2E0022AA" w14:textId="77777777" w:rsidR="00E2092F" w:rsidRPr="00CE1EB0" w:rsidRDefault="00E2092F" w:rsidP="00E2092F">
      <w:pPr>
        <w:pStyle w:val="Textosinformato"/>
        <w:spacing w:line="240" w:lineRule="auto"/>
        <w:ind w:right="170"/>
        <w:rPr>
          <w:rFonts w:ascii="Arial" w:hAnsi="Arial" w:cs="Arial"/>
          <w:lang w:val="en-GB"/>
        </w:rPr>
      </w:pPr>
    </w:p>
    <w:p w14:paraId="563E8C7A" w14:textId="77777777" w:rsidR="00E2092F" w:rsidRPr="00CE1EB0" w:rsidRDefault="00E2092F" w:rsidP="00E2092F">
      <w:pPr>
        <w:pStyle w:val="Textosinformato"/>
        <w:spacing w:line="240" w:lineRule="auto"/>
        <w:ind w:left="851" w:right="170" w:hanging="85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7</w:t>
      </w:r>
      <w:r w:rsidRPr="00CE1EB0">
        <w:rPr>
          <w:rFonts w:ascii="Arial" w:hAnsi="Arial" w:cs="Arial"/>
          <w:lang w:val="en-GB"/>
        </w:rPr>
        <w:t xml:space="preserve">) The Council of Representatives is composed of the Presidents of each national Association of </w:t>
      </w:r>
      <w:proofErr w:type="spellStart"/>
      <w:r w:rsidRPr="00CE1EB0">
        <w:rPr>
          <w:rFonts w:ascii="Arial" w:hAnsi="Arial" w:cs="Arial"/>
          <w:lang w:val="en-GB"/>
        </w:rPr>
        <w:t>Hydatidology</w:t>
      </w:r>
      <w:proofErr w:type="spellEnd"/>
      <w:r w:rsidRPr="00CE1EB0">
        <w:rPr>
          <w:rFonts w:ascii="Arial" w:hAnsi="Arial" w:cs="Arial"/>
          <w:lang w:val="en-GB"/>
        </w:rPr>
        <w:t xml:space="preserve"> officially affiliated to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and has the competence to submit, to the E</w:t>
      </w:r>
      <w:r w:rsidR="006E0B59" w:rsidRPr="00CE1EB0">
        <w:rPr>
          <w:rFonts w:ascii="Arial" w:hAnsi="Arial" w:cs="Arial"/>
          <w:lang w:val="en-GB"/>
        </w:rPr>
        <w:t xml:space="preserve">xecutive </w:t>
      </w:r>
      <w:r w:rsidRPr="00CE1EB0">
        <w:rPr>
          <w:rFonts w:ascii="Arial" w:hAnsi="Arial" w:cs="Arial"/>
          <w:lang w:val="en-GB"/>
        </w:rPr>
        <w:t>B</w:t>
      </w:r>
      <w:r w:rsidR="006E0B59" w:rsidRPr="00CE1EB0">
        <w:rPr>
          <w:rFonts w:ascii="Arial" w:hAnsi="Arial" w:cs="Arial"/>
          <w:lang w:val="en-GB"/>
        </w:rPr>
        <w:t>oard</w:t>
      </w:r>
      <w:r w:rsidRPr="00CE1EB0">
        <w:rPr>
          <w:rFonts w:ascii="Arial" w:hAnsi="Arial" w:cs="Arial"/>
          <w:lang w:val="en-GB"/>
        </w:rPr>
        <w:t xml:space="preserve"> proposals of all matters related to the Affiliates</w:t>
      </w:r>
      <w:r w:rsidR="00C27AD9" w:rsidRPr="00CE1EB0">
        <w:rPr>
          <w:rFonts w:ascii="Arial" w:hAnsi="Arial" w:cs="Arial"/>
          <w:lang w:val="en-GB"/>
        </w:rPr>
        <w:t>, and to summon an extraordinary General Assembly.</w:t>
      </w:r>
    </w:p>
    <w:p w14:paraId="38A0116B" w14:textId="77777777" w:rsidR="00E2092F" w:rsidRPr="00CE1EB0" w:rsidRDefault="00E2092F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6FC8FB54" w14:textId="77777777" w:rsidR="001F0546" w:rsidRPr="00CE1EB0" w:rsidRDefault="001F0546" w:rsidP="00E2092F">
      <w:pPr>
        <w:pStyle w:val="Textosinformato"/>
        <w:spacing w:line="240" w:lineRule="auto"/>
        <w:ind w:left="1021" w:hanging="102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8</w:t>
      </w:r>
      <w:r w:rsidRPr="00CE1EB0">
        <w:rPr>
          <w:rFonts w:ascii="Arial" w:hAnsi="Arial" w:cs="Arial"/>
          <w:lang w:val="en-GB"/>
        </w:rPr>
        <w:t xml:space="preserve">) 1.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will promote the publication of a Newsletter and a Scientific Journal in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website</w:t>
      </w:r>
      <w:r w:rsidR="00E2092F" w:rsidRPr="00CE1EB0">
        <w:rPr>
          <w:rFonts w:ascii="Arial" w:hAnsi="Arial" w:cs="Arial"/>
          <w:lang w:val="en-GB"/>
        </w:rPr>
        <w:t>, under the supervision of the Executive Board</w:t>
      </w:r>
      <w:r w:rsidRPr="00CE1EB0">
        <w:rPr>
          <w:rFonts w:ascii="Arial" w:hAnsi="Arial" w:cs="Arial"/>
          <w:lang w:val="en-GB"/>
        </w:rPr>
        <w:t>.</w:t>
      </w:r>
    </w:p>
    <w:p w14:paraId="0C5EADF8" w14:textId="77777777" w:rsidR="001F0546" w:rsidRPr="00CE1EB0" w:rsidRDefault="001F0546" w:rsidP="001F0546">
      <w:pPr>
        <w:pStyle w:val="Textosinformato"/>
        <w:spacing w:line="240" w:lineRule="auto"/>
        <w:ind w:left="1080" w:hanging="36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The Newsletter </w:t>
      </w:r>
      <w:r w:rsidR="00E2092F" w:rsidRPr="00CE1EB0">
        <w:rPr>
          <w:rFonts w:ascii="Arial" w:hAnsi="Arial" w:cs="Arial"/>
          <w:lang w:val="en-GB"/>
        </w:rPr>
        <w:t xml:space="preserve">shall contain all information concerning the </w:t>
      </w:r>
      <w:r w:rsidR="009D6C28">
        <w:rPr>
          <w:rFonts w:ascii="Arial" w:hAnsi="Arial" w:cs="Arial"/>
          <w:lang w:val="en-GB"/>
        </w:rPr>
        <w:t>WAE</w:t>
      </w:r>
      <w:r w:rsidR="00E2092F" w:rsidRPr="00CE1EB0">
        <w:rPr>
          <w:rFonts w:ascii="Arial" w:hAnsi="Arial" w:cs="Arial"/>
          <w:lang w:val="en-GB"/>
        </w:rPr>
        <w:t>, the Affiliates and the Meetings and shall</w:t>
      </w:r>
      <w:r w:rsidRPr="00CE1EB0">
        <w:rPr>
          <w:rFonts w:ascii="Arial" w:hAnsi="Arial" w:cs="Arial"/>
          <w:lang w:val="en-GB"/>
        </w:rPr>
        <w:t xml:space="preserve"> be </w:t>
      </w:r>
      <w:r w:rsidR="00E2092F" w:rsidRPr="00CE1EB0">
        <w:rPr>
          <w:rFonts w:ascii="Arial" w:hAnsi="Arial" w:cs="Arial"/>
          <w:lang w:val="en-GB"/>
        </w:rPr>
        <w:t>actualised,</w:t>
      </w:r>
      <w:r w:rsidRPr="00CE1EB0">
        <w:rPr>
          <w:rFonts w:ascii="Arial" w:hAnsi="Arial" w:cs="Arial"/>
          <w:lang w:val="en-GB"/>
        </w:rPr>
        <w:t xml:space="preserve"> at least</w:t>
      </w:r>
      <w:r w:rsidR="00E2092F" w:rsidRPr="00CE1EB0">
        <w:rPr>
          <w:rFonts w:ascii="Arial" w:hAnsi="Arial" w:cs="Arial"/>
          <w:lang w:val="en-GB"/>
        </w:rPr>
        <w:t>,</w:t>
      </w:r>
      <w:r w:rsidRPr="00CE1EB0">
        <w:rPr>
          <w:rFonts w:ascii="Arial" w:hAnsi="Arial" w:cs="Arial"/>
          <w:lang w:val="en-GB"/>
        </w:rPr>
        <w:t xml:space="preserve"> once a year</w:t>
      </w:r>
      <w:r w:rsidR="00E2092F" w:rsidRPr="00CE1EB0">
        <w:rPr>
          <w:rFonts w:ascii="Arial" w:hAnsi="Arial" w:cs="Arial"/>
          <w:lang w:val="en-GB"/>
        </w:rPr>
        <w:t>.</w:t>
      </w:r>
    </w:p>
    <w:p w14:paraId="2744BEAA" w14:textId="77777777" w:rsidR="001F0546" w:rsidRPr="00CE1EB0" w:rsidRDefault="001F0546" w:rsidP="001F0546">
      <w:pPr>
        <w:pStyle w:val="Textosinformato"/>
        <w:spacing w:line="240" w:lineRule="auto"/>
        <w:ind w:left="1080" w:hanging="36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3. The scientific journal </w:t>
      </w:r>
      <w:r w:rsidR="00E2092F" w:rsidRPr="00CE1EB0">
        <w:rPr>
          <w:rFonts w:ascii="Arial" w:hAnsi="Arial" w:cs="Arial"/>
          <w:lang w:val="en-GB"/>
        </w:rPr>
        <w:t xml:space="preserve">will be called </w:t>
      </w:r>
      <w:r w:rsidRPr="00CE1EB0">
        <w:rPr>
          <w:rFonts w:ascii="Arial" w:hAnsi="Arial" w:cs="Arial"/>
          <w:lang w:val="en-GB"/>
        </w:rPr>
        <w:t xml:space="preserve">“International Journal of </w:t>
      </w:r>
      <w:proofErr w:type="spellStart"/>
      <w:r w:rsidRPr="00CE1EB0">
        <w:rPr>
          <w:rFonts w:ascii="Arial" w:hAnsi="Arial" w:cs="Arial"/>
          <w:lang w:val="en-GB"/>
        </w:rPr>
        <w:t>Hydatidology</w:t>
      </w:r>
      <w:proofErr w:type="spellEnd"/>
      <w:r w:rsidRPr="00CE1EB0">
        <w:rPr>
          <w:rFonts w:ascii="Arial" w:hAnsi="Arial" w:cs="Arial"/>
          <w:lang w:val="en-GB"/>
        </w:rPr>
        <w:t xml:space="preserve">” </w:t>
      </w:r>
      <w:r w:rsidR="00E2092F" w:rsidRPr="00CE1EB0">
        <w:rPr>
          <w:rFonts w:ascii="Arial" w:hAnsi="Arial" w:cs="Arial"/>
          <w:lang w:val="en-GB"/>
        </w:rPr>
        <w:t xml:space="preserve">and </w:t>
      </w:r>
      <w:r w:rsidR="00C8711E" w:rsidRPr="00CE1EB0">
        <w:rPr>
          <w:rFonts w:ascii="Arial" w:hAnsi="Arial" w:cs="Arial"/>
          <w:lang w:val="en-GB"/>
        </w:rPr>
        <w:t xml:space="preserve">shall contain articles of interest of all fields of Echinococcosis, including the lectures of the Congresses, and articles </w:t>
      </w:r>
      <w:r w:rsidR="00E2092F" w:rsidRPr="00CE1EB0">
        <w:rPr>
          <w:rFonts w:ascii="Arial" w:hAnsi="Arial" w:cs="Arial"/>
          <w:lang w:val="en-GB"/>
        </w:rPr>
        <w:t>s</w:t>
      </w:r>
      <w:r w:rsidR="00C8711E" w:rsidRPr="00CE1EB0">
        <w:rPr>
          <w:rFonts w:ascii="Arial" w:hAnsi="Arial" w:cs="Arial"/>
          <w:lang w:val="en-GB"/>
        </w:rPr>
        <w:t xml:space="preserve">ent by the </w:t>
      </w:r>
      <w:r w:rsidR="009D6C28">
        <w:rPr>
          <w:rFonts w:ascii="Arial" w:hAnsi="Arial" w:cs="Arial"/>
          <w:lang w:val="en-GB"/>
        </w:rPr>
        <w:t>WAE</w:t>
      </w:r>
      <w:r w:rsidR="00C8711E" w:rsidRPr="00CE1EB0">
        <w:rPr>
          <w:rFonts w:ascii="Arial" w:hAnsi="Arial" w:cs="Arial"/>
          <w:lang w:val="en-GB"/>
        </w:rPr>
        <w:t xml:space="preserve"> members</w:t>
      </w:r>
      <w:r w:rsidRPr="00CE1EB0">
        <w:rPr>
          <w:rFonts w:ascii="Arial" w:hAnsi="Arial" w:cs="Arial"/>
          <w:lang w:val="en-GB"/>
        </w:rPr>
        <w:t>.</w:t>
      </w:r>
    </w:p>
    <w:p w14:paraId="135342BF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C345BB2" w14:textId="77777777" w:rsidR="00C8711E" w:rsidRPr="00CE1EB0" w:rsidRDefault="001F0546" w:rsidP="00DD4898">
      <w:pPr>
        <w:pStyle w:val="Textosinformato"/>
        <w:spacing w:line="240" w:lineRule="auto"/>
        <w:ind w:left="1021" w:hanging="1021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2</w:t>
      </w:r>
      <w:r w:rsidR="002F73D8" w:rsidRPr="002F73D8">
        <w:rPr>
          <w:rFonts w:ascii="Arial" w:hAnsi="Arial" w:cs="Arial"/>
          <w:highlight w:val="yellow"/>
          <w:lang w:val="en-GB"/>
        </w:rPr>
        <w:t>9</w:t>
      </w:r>
      <w:r w:rsidRPr="00CE1EB0">
        <w:rPr>
          <w:rFonts w:ascii="Arial" w:hAnsi="Arial" w:cs="Arial"/>
          <w:lang w:val="en-GB"/>
        </w:rPr>
        <w:t xml:space="preserve">) 1.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will grant </w:t>
      </w:r>
      <w:r w:rsidR="007E6143" w:rsidRPr="00CE1EB0">
        <w:rPr>
          <w:rFonts w:ascii="Arial" w:hAnsi="Arial" w:cs="Arial"/>
          <w:lang w:val="en-GB"/>
        </w:rPr>
        <w:t xml:space="preserve">decorations </w:t>
      </w:r>
      <w:r w:rsidRPr="00CE1EB0">
        <w:rPr>
          <w:rFonts w:ascii="Arial" w:hAnsi="Arial" w:cs="Arial"/>
          <w:lang w:val="en-GB"/>
        </w:rPr>
        <w:t xml:space="preserve">to individuals who have made outstanding contributions to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or to the field of </w:t>
      </w:r>
      <w:r w:rsidR="00C8711E" w:rsidRPr="00CE1EB0">
        <w:rPr>
          <w:rFonts w:ascii="Arial" w:hAnsi="Arial" w:cs="Arial"/>
          <w:lang w:val="en-GB"/>
        </w:rPr>
        <w:t>Echinococcosis</w:t>
      </w:r>
      <w:r w:rsidR="007E6143" w:rsidRPr="00CE1EB0">
        <w:rPr>
          <w:rFonts w:ascii="Arial" w:hAnsi="Arial" w:cs="Arial"/>
          <w:lang w:val="en-GB"/>
        </w:rPr>
        <w:t>, based on proposals of the E</w:t>
      </w:r>
      <w:r w:rsidR="006E0B59" w:rsidRPr="00CE1EB0">
        <w:rPr>
          <w:rFonts w:ascii="Arial" w:hAnsi="Arial" w:cs="Arial"/>
          <w:lang w:val="en-GB"/>
        </w:rPr>
        <w:t xml:space="preserve">xecutive </w:t>
      </w:r>
      <w:r w:rsidR="007E6143" w:rsidRPr="00CE1EB0">
        <w:rPr>
          <w:rFonts w:ascii="Arial" w:hAnsi="Arial" w:cs="Arial"/>
          <w:lang w:val="en-GB"/>
        </w:rPr>
        <w:t>B</w:t>
      </w:r>
      <w:r w:rsidR="006E0B59" w:rsidRPr="00CE1EB0">
        <w:rPr>
          <w:rFonts w:ascii="Arial" w:hAnsi="Arial" w:cs="Arial"/>
          <w:lang w:val="en-GB"/>
        </w:rPr>
        <w:t>oard</w:t>
      </w:r>
      <w:r w:rsidR="00C8711E" w:rsidRPr="00CE1EB0">
        <w:rPr>
          <w:rFonts w:ascii="Arial" w:hAnsi="Arial" w:cs="Arial"/>
          <w:lang w:val="en-GB"/>
        </w:rPr>
        <w:t>.</w:t>
      </w:r>
    </w:p>
    <w:p w14:paraId="7FAEB259" w14:textId="77777777" w:rsidR="0050220C" w:rsidRDefault="00C8711E" w:rsidP="00DD4898">
      <w:pPr>
        <w:pStyle w:val="Textosinformato"/>
        <w:spacing w:line="240" w:lineRule="auto"/>
        <w:ind w:left="102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2. </w:t>
      </w:r>
      <w:r w:rsidR="007E6143" w:rsidRPr="00CE1EB0">
        <w:rPr>
          <w:rFonts w:ascii="Arial" w:hAnsi="Arial" w:cs="Arial"/>
          <w:lang w:val="en-GB"/>
        </w:rPr>
        <w:t xml:space="preserve">The </w:t>
      </w:r>
      <w:r w:rsidR="009D6C28">
        <w:rPr>
          <w:rFonts w:ascii="Arial" w:hAnsi="Arial" w:cs="Arial"/>
          <w:lang w:val="en-GB"/>
        </w:rPr>
        <w:t>WAE</w:t>
      </w:r>
      <w:r w:rsidR="0050220C">
        <w:rPr>
          <w:rFonts w:ascii="Arial" w:hAnsi="Arial" w:cs="Arial"/>
          <w:lang w:val="en-GB"/>
        </w:rPr>
        <w:t xml:space="preserve"> </w:t>
      </w:r>
      <w:r w:rsidR="007E6143" w:rsidRPr="00CE1EB0">
        <w:rPr>
          <w:rFonts w:ascii="Arial" w:hAnsi="Arial" w:cs="Arial"/>
          <w:lang w:val="en-GB"/>
        </w:rPr>
        <w:t>decorations</w:t>
      </w:r>
      <w:r w:rsidR="00DD4898" w:rsidRPr="00CE1EB0">
        <w:rPr>
          <w:rFonts w:ascii="Arial" w:hAnsi="Arial" w:cs="Arial"/>
          <w:lang w:val="en-GB"/>
        </w:rPr>
        <w:t xml:space="preserve"> are</w:t>
      </w:r>
      <w:r w:rsidR="0050220C">
        <w:rPr>
          <w:rFonts w:ascii="Arial" w:hAnsi="Arial" w:cs="Arial"/>
          <w:lang w:val="en-GB"/>
        </w:rPr>
        <w:t>:</w:t>
      </w:r>
    </w:p>
    <w:p w14:paraId="6BFCF5BE" w14:textId="77777777" w:rsidR="0050220C" w:rsidRDefault="0050220C" w:rsidP="0050220C">
      <w:pPr>
        <w:pStyle w:val="Textosinformato"/>
        <w:spacing w:line="240" w:lineRule="auto"/>
        <w:ind w:left="102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 w:rsidR="00DD4898" w:rsidRPr="00CE1EB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="00DD4898" w:rsidRPr="00CE1EB0">
        <w:rPr>
          <w:rFonts w:ascii="Arial" w:hAnsi="Arial" w:cs="Arial"/>
          <w:lang w:val="en-GB"/>
        </w:rPr>
        <w:t xml:space="preserve">he “Medal of the International Association of </w:t>
      </w:r>
      <w:proofErr w:type="spellStart"/>
      <w:r w:rsidR="00DD4898" w:rsidRPr="00CE1EB0">
        <w:rPr>
          <w:rFonts w:ascii="Arial" w:hAnsi="Arial" w:cs="Arial"/>
          <w:lang w:val="en-GB"/>
        </w:rPr>
        <w:t>Hydatidology</w:t>
      </w:r>
      <w:proofErr w:type="spellEnd"/>
      <w:r w:rsidR="00DD4898" w:rsidRPr="00CE1EB0">
        <w:rPr>
          <w:rFonts w:ascii="Arial" w:hAnsi="Arial" w:cs="Arial"/>
          <w:lang w:val="en-GB"/>
        </w:rPr>
        <w:t>”</w:t>
      </w:r>
    </w:p>
    <w:p w14:paraId="626C6C23" w14:textId="77777777" w:rsidR="001F0546" w:rsidRDefault="0050220C" w:rsidP="0050220C">
      <w:pPr>
        <w:pStyle w:val="Textosinformato"/>
        <w:spacing w:line="240" w:lineRule="auto"/>
        <w:ind w:left="102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</w:t>
      </w:r>
      <w:r w:rsidR="00DD4898" w:rsidRPr="00CE1EB0">
        <w:rPr>
          <w:rFonts w:ascii="Arial" w:hAnsi="Arial" w:cs="Arial"/>
          <w:lang w:val="en-GB"/>
        </w:rPr>
        <w:t xml:space="preserve"> </w:t>
      </w:r>
      <w:r w:rsidR="007E6143" w:rsidRPr="00CE1EB0">
        <w:rPr>
          <w:rFonts w:ascii="Arial" w:hAnsi="Arial" w:cs="Arial"/>
          <w:lang w:val="en-GB"/>
        </w:rPr>
        <w:t>Certificate</w:t>
      </w:r>
      <w:r w:rsidR="00DD4898" w:rsidRPr="00CE1EB0">
        <w:rPr>
          <w:rFonts w:ascii="Arial" w:hAnsi="Arial" w:cs="Arial"/>
          <w:lang w:val="en-GB"/>
        </w:rPr>
        <w:t xml:space="preserve">s of </w:t>
      </w:r>
      <w:r w:rsidR="00413402">
        <w:rPr>
          <w:rFonts w:ascii="Arial" w:hAnsi="Arial" w:cs="Arial"/>
          <w:lang w:val="en-GB"/>
        </w:rPr>
        <w:t>Merit</w:t>
      </w:r>
      <w:r w:rsidR="00DD4898" w:rsidRPr="00CE1EB0">
        <w:rPr>
          <w:rFonts w:ascii="Arial" w:hAnsi="Arial" w:cs="Arial"/>
          <w:lang w:val="en-GB"/>
        </w:rPr>
        <w:t>.</w:t>
      </w:r>
    </w:p>
    <w:p w14:paraId="747D6D21" w14:textId="77777777" w:rsidR="00413402" w:rsidRPr="00CE1EB0" w:rsidRDefault="00413402" w:rsidP="0050220C">
      <w:pPr>
        <w:pStyle w:val="Textosinformato"/>
        <w:spacing w:line="240" w:lineRule="auto"/>
        <w:ind w:left="102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c) Plates of Recognition</w:t>
      </w:r>
    </w:p>
    <w:p w14:paraId="0AD072D8" w14:textId="77777777" w:rsidR="001F0546" w:rsidRPr="00CE1EB0" w:rsidRDefault="007E6143" w:rsidP="00DD4898">
      <w:pPr>
        <w:pStyle w:val="Textosinformato"/>
        <w:spacing w:line="240" w:lineRule="auto"/>
        <w:ind w:left="1021" w:hanging="284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3</w:t>
      </w:r>
      <w:r w:rsidR="001F0546" w:rsidRPr="00CE1EB0">
        <w:rPr>
          <w:rFonts w:ascii="Arial" w:hAnsi="Arial" w:cs="Arial"/>
          <w:lang w:val="en-GB"/>
        </w:rPr>
        <w:t xml:space="preserve">. The </w:t>
      </w:r>
      <w:r w:rsidR="00DD4898" w:rsidRPr="00CE1EB0">
        <w:rPr>
          <w:rFonts w:ascii="Arial" w:hAnsi="Arial" w:cs="Arial"/>
          <w:lang w:val="en-GB"/>
        </w:rPr>
        <w:t>decision to award a</w:t>
      </w:r>
      <w:r w:rsidR="00C8711E" w:rsidRPr="00CE1EB0">
        <w:rPr>
          <w:rFonts w:ascii="Arial" w:hAnsi="Arial" w:cs="Arial"/>
          <w:lang w:val="en-GB"/>
        </w:rPr>
        <w:t xml:space="preserve"> decoration </w:t>
      </w:r>
      <w:r w:rsidR="00DD4898" w:rsidRPr="00CE1EB0">
        <w:rPr>
          <w:rFonts w:ascii="Arial" w:hAnsi="Arial" w:cs="Arial"/>
          <w:lang w:val="en-GB"/>
        </w:rPr>
        <w:t>shall be based on strong arguments, shall be rather selective and shall be approved by the General Assembly.</w:t>
      </w:r>
    </w:p>
    <w:p w14:paraId="79D272A6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98554A0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CHAPTER VII</w:t>
      </w:r>
    </w:p>
    <w:p w14:paraId="2B0C3D97" w14:textId="77777777" w:rsidR="001F0546" w:rsidRPr="00CE1EB0" w:rsidRDefault="001F0546" w:rsidP="001F0546">
      <w:pPr>
        <w:pStyle w:val="Textosinformato"/>
        <w:spacing w:line="240" w:lineRule="auto"/>
        <w:jc w:val="center"/>
        <w:rPr>
          <w:rFonts w:ascii="Arial" w:hAnsi="Arial" w:cs="Arial"/>
          <w:b/>
          <w:lang w:val="en-GB"/>
        </w:rPr>
      </w:pPr>
      <w:r w:rsidRPr="00CE1EB0">
        <w:rPr>
          <w:rFonts w:ascii="Arial" w:hAnsi="Arial" w:cs="Arial"/>
          <w:b/>
          <w:lang w:val="en-GB"/>
        </w:rPr>
        <w:t>ASSETS, DISSOLUTION AND FINAL DISPOSITIONS</w:t>
      </w:r>
    </w:p>
    <w:p w14:paraId="0FA39DEE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12EE5F4C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</w:t>
      </w:r>
      <w:r w:rsidR="002F73D8" w:rsidRPr="002F73D8">
        <w:rPr>
          <w:rFonts w:ascii="Arial" w:hAnsi="Arial" w:cs="Arial"/>
          <w:highlight w:val="yellow"/>
          <w:lang w:val="en-GB"/>
        </w:rPr>
        <w:t>30</w:t>
      </w:r>
      <w:r w:rsidRPr="00CE1EB0">
        <w:rPr>
          <w:rFonts w:ascii="Arial" w:hAnsi="Arial" w:cs="Arial"/>
          <w:lang w:val="en-GB"/>
        </w:rPr>
        <w:t xml:space="preserve">)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has the following assets:</w:t>
      </w:r>
    </w:p>
    <w:p w14:paraId="5DCAA40D" w14:textId="77777777" w:rsidR="001F0546" w:rsidRPr="00CE1EB0" w:rsidRDefault="001F0546" w:rsidP="001F0546">
      <w:pPr>
        <w:pStyle w:val="Textosinformato"/>
        <w:numPr>
          <w:ilvl w:val="0"/>
          <w:numId w:val="42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donations; </w:t>
      </w:r>
    </w:p>
    <w:p w14:paraId="42045E77" w14:textId="77777777" w:rsidR="001F0546" w:rsidRPr="00CE1EB0" w:rsidRDefault="001F0546" w:rsidP="001F0546">
      <w:pPr>
        <w:pStyle w:val="Textosinformato"/>
        <w:numPr>
          <w:ilvl w:val="0"/>
          <w:numId w:val="42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The legates and subventions given to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; </w:t>
      </w:r>
    </w:p>
    <w:p w14:paraId="3CA8C99B" w14:textId="77777777" w:rsidR="001F0546" w:rsidRPr="00CE1EB0" w:rsidRDefault="001F0546" w:rsidP="001F0546">
      <w:pPr>
        <w:pStyle w:val="Textosinformato"/>
        <w:numPr>
          <w:ilvl w:val="0"/>
          <w:numId w:val="42"/>
        </w:numPr>
        <w:tabs>
          <w:tab w:val="clear" w:pos="720"/>
          <w:tab w:val="num" w:pos="1080"/>
        </w:tabs>
        <w:spacing w:line="240" w:lineRule="auto"/>
        <w:ind w:firstLine="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Any other contribution. </w:t>
      </w:r>
    </w:p>
    <w:p w14:paraId="324B1900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060AD8BD" w14:textId="77777777" w:rsidR="001F0546" w:rsidRPr="00CE1EB0" w:rsidRDefault="001F0546" w:rsidP="001F0546">
      <w:pPr>
        <w:pStyle w:val="Textosinformato"/>
        <w:spacing w:line="240" w:lineRule="auto"/>
        <w:ind w:left="720" w:hanging="72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 xml:space="preserve">Art. </w:t>
      </w:r>
      <w:r w:rsidR="006E0B59" w:rsidRPr="00CE1EB0">
        <w:rPr>
          <w:rFonts w:ascii="Arial" w:hAnsi="Arial" w:cs="Arial"/>
          <w:lang w:val="en-GB"/>
        </w:rPr>
        <w:t>3</w:t>
      </w:r>
      <w:r w:rsidR="002F73D8" w:rsidRPr="002F73D8">
        <w:rPr>
          <w:rFonts w:ascii="Arial" w:hAnsi="Arial" w:cs="Arial"/>
          <w:highlight w:val="yellow"/>
          <w:lang w:val="en-GB"/>
        </w:rPr>
        <w:t>1</w:t>
      </w:r>
      <w:r w:rsidRPr="00CE1EB0">
        <w:rPr>
          <w:rFonts w:ascii="Arial" w:hAnsi="Arial" w:cs="Arial"/>
          <w:lang w:val="en-GB"/>
        </w:rPr>
        <w:t xml:space="preserve">) The </w:t>
      </w:r>
      <w:r w:rsidR="009D6C28">
        <w:rPr>
          <w:rFonts w:ascii="Arial" w:hAnsi="Arial" w:cs="Arial"/>
          <w:lang w:val="en-GB"/>
        </w:rPr>
        <w:t>WAE</w:t>
      </w:r>
      <w:r w:rsidRPr="00CE1EB0">
        <w:rPr>
          <w:rFonts w:ascii="Arial" w:hAnsi="Arial" w:cs="Arial"/>
          <w:lang w:val="en-GB"/>
        </w:rPr>
        <w:t xml:space="preserve"> dissolution lies in the competence of the General Assembly, but a decision can only be taken if two thirds of the quorum is reached. </w:t>
      </w:r>
    </w:p>
    <w:p w14:paraId="692985ED" w14:textId="77777777" w:rsidR="001F0546" w:rsidRPr="00CE1EB0" w:rsidRDefault="001F0546" w:rsidP="001F0546">
      <w:pPr>
        <w:pStyle w:val="Textosinformato"/>
        <w:spacing w:line="240" w:lineRule="auto"/>
        <w:rPr>
          <w:rFonts w:ascii="Arial" w:hAnsi="Arial" w:cs="Arial"/>
          <w:lang w:val="en-GB"/>
        </w:rPr>
      </w:pPr>
    </w:p>
    <w:p w14:paraId="7903C8EF" w14:textId="77777777" w:rsidR="001F0546" w:rsidRPr="00CE1EB0" w:rsidRDefault="006E0B59" w:rsidP="001F0546">
      <w:pPr>
        <w:pStyle w:val="Textosinformato"/>
        <w:spacing w:line="240" w:lineRule="auto"/>
        <w:ind w:left="720" w:hanging="720"/>
        <w:rPr>
          <w:rFonts w:ascii="Arial" w:hAnsi="Arial" w:cs="Arial"/>
          <w:lang w:val="en-GB"/>
        </w:rPr>
      </w:pPr>
      <w:r w:rsidRPr="00CE1EB0">
        <w:rPr>
          <w:rFonts w:ascii="Arial" w:hAnsi="Arial" w:cs="Arial"/>
          <w:lang w:val="en-GB"/>
        </w:rPr>
        <w:t>Art. 3</w:t>
      </w:r>
      <w:r w:rsidR="002F73D8" w:rsidRPr="002F73D8">
        <w:rPr>
          <w:rFonts w:ascii="Arial" w:hAnsi="Arial" w:cs="Arial"/>
          <w:highlight w:val="yellow"/>
          <w:lang w:val="en-GB"/>
        </w:rPr>
        <w:t>2</w:t>
      </w:r>
      <w:r w:rsidR="001F0546" w:rsidRPr="00CE1EB0">
        <w:rPr>
          <w:rFonts w:ascii="Arial" w:hAnsi="Arial" w:cs="Arial"/>
          <w:lang w:val="en-GB"/>
        </w:rPr>
        <w:t>) All cases not foreseen in these Statutes will be decided by the E</w:t>
      </w:r>
      <w:r w:rsidRPr="00CE1EB0">
        <w:rPr>
          <w:rFonts w:ascii="Arial" w:hAnsi="Arial" w:cs="Arial"/>
          <w:lang w:val="en-GB"/>
        </w:rPr>
        <w:t xml:space="preserve">xecutive </w:t>
      </w:r>
      <w:r w:rsidR="001F0546" w:rsidRPr="00CE1EB0">
        <w:rPr>
          <w:rFonts w:ascii="Arial" w:hAnsi="Arial" w:cs="Arial"/>
          <w:lang w:val="en-GB"/>
        </w:rPr>
        <w:t>B</w:t>
      </w:r>
      <w:r w:rsidRPr="00CE1EB0">
        <w:rPr>
          <w:rFonts w:ascii="Arial" w:hAnsi="Arial" w:cs="Arial"/>
          <w:lang w:val="en-GB"/>
        </w:rPr>
        <w:t>oard</w:t>
      </w:r>
      <w:r w:rsidR="001F0546" w:rsidRPr="00CE1EB0">
        <w:rPr>
          <w:rFonts w:ascii="Arial" w:hAnsi="Arial" w:cs="Arial"/>
          <w:lang w:val="en-GB"/>
        </w:rPr>
        <w:t>, with the obligation to submit its decisions to the immediate subsequent General Assembly.</w:t>
      </w:r>
    </w:p>
    <w:p w14:paraId="214071FC" w14:textId="77777777" w:rsidR="002C20E6" w:rsidRPr="00CE1EB0" w:rsidRDefault="002C20E6" w:rsidP="001F0546">
      <w:pPr>
        <w:autoSpaceDE w:val="0"/>
        <w:autoSpaceDN w:val="0"/>
        <w:adjustRightInd w:val="0"/>
        <w:jc w:val="center"/>
        <w:outlineLvl w:val="1"/>
        <w:rPr>
          <w:lang w:val="en-GB"/>
        </w:rPr>
      </w:pPr>
    </w:p>
    <w:sectPr w:rsidR="002C20E6" w:rsidRPr="00CE1EB0" w:rsidSect="0001161E">
      <w:footerReference w:type="even" r:id="rId8"/>
      <w:footerReference w:type="default" r:id="rId9"/>
      <w:type w:val="continuous"/>
      <w:pgSz w:w="11907" w:h="16840" w:code="9"/>
      <w:pgMar w:top="1418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C6A4" w14:textId="77777777" w:rsidR="00172B13" w:rsidRDefault="00172B13">
      <w:r>
        <w:separator/>
      </w:r>
    </w:p>
  </w:endnote>
  <w:endnote w:type="continuationSeparator" w:id="0">
    <w:p w14:paraId="49CA3AAD" w14:textId="77777777" w:rsidR="00172B13" w:rsidRDefault="0017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HI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HIPM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E7D6" w14:textId="77777777" w:rsidR="00CE1EB0" w:rsidRDefault="005802DC" w:rsidP="00A6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E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D3E50B" w14:textId="77777777" w:rsidR="00CE1EB0" w:rsidRDefault="00CE1EB0" w:rsidP="00A633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DDC3" w14:textId="77777777" w:rsidR="00CE1EB0" w:rsidRDefault="005802DC" w:rsidP="00A6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E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1E18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24C4BA6" w14:textId="77777777" w:rsidR="00CE1EB0" w:rsidRDefault="00CE1EB0" w:rsidP="00A6336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5E5C" w14:textId="77777777" w:rsidR="00172B13" w:rsidRDefault="00172B13">
      <w:r>
        <w:separator/>
      </w:r>
    </w:p>
  </w:footnote>
  <w:footnote w:type="continuationSeparator" w:id="0">
    <w:p w14:paraId="7562456C" w14:textId="77777777" w:rsidR="00172B13" w:rsidRDefault="0017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20E24E"/>
    <w:multiLevelType w:val="hybridMultilevel"/>
    <w:tmpl w:val="293A97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890351"/>
    <w:multiLevelType w:val="hybridMultilevel"/>
    <w:tmpl w:val="3E7DC8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989A38"/>
    <w:multiLevelType w:val="hybridMultilevel"/>
    <w:tmpl w:val="ABC818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A4343"/>
    <w:multiLevelType w:val="hybridMultilevel"/>
    <w:tmpl w:val="734C5C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7B3A76"/>
    <w:multiLevelType w:val="hybridMultilevel"/>
    <w:tmpl w:val="05F01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97FA299"/>
    <w:multiLevelType w:val="hybridMultilevel"/>
    <w:tmpl w:val="C5296C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B6DD12"/>
    <w:multiLevelType w:val="hybridMultilevel"/>
    <w:tmpl w:val="56CC00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0F75A3F"/>
    <w:multiLevelType w:val="hybridMultilevel"/>
    <w:tmpl w:val="A6BEC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D70508"/>
    <w:multiLevelType w:val="hybridMultilevel"/>
    <w:tmpl w:val="B33F3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7DA3E6E"/>
    <w:multiLevelType w:val="hybridMultilevel"/>
    <w:tmpl w:val="CAF287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710F32"/>
    <w:multiLevelType w:val="hybridMultilevel"/>
    <w:tmpl w:val="AB5DB4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D3BD30"/>
    <w:multiLevelType w:val="hybridMultilevel"/>
    <w:tmpl w:val="38AC38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883346"/>
    <w:multiLevelType w:val="hybridMultilevel"/>
    <w:tmpl w:val="B928D4D0"/>
    <w:lvl w:ilvl="0" w:tplc="F8FA58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DHIOPH+Arial,Bold" w:hAnsi="DHIOPH+Arial,Bold" w:cs="DHIOPH+Arial,Bold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595AB76"/>
    <w:multiLevelType w:val="hybridMultilevel"/>
    <w:tmpl w:val="F4E89F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B62065"/>
    <w:multiLevelType w:val="hybridMultilevel"/>
    <w:tmpl w:val="D652BB4C"/>
    <w:lvl w:ilvl="0" w:tplc="D49AC2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15ACAEA"/>
    <w:multiLevelType w:val="hybridMultilevel"/>
    <w:tmpl w:val="036566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D67DD8"/>
    <w:multiLevelType w:val="hybridMultilevel"/>
    <w:tmpl w:val="C8BFDD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A973A7"/>
    <w:multiLevelType w:val="hybridMultilevel"/>
    <w:tmpl w:val="7F86CFF6"/>
    <w:lvl w:ilvl="0" w:tplc="36DC1214">
      <w:start w:val="1"/>
      <w:numFmt w:val="lowerLetter"/>
      <w:lvlText w:val="%1)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991"/>
        </w:tabs>
        <w:ind w:left="1991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8" w15:restartNumberingAfterBreak="0">
    <w:nsid w:val="17E3B92E"/>
    <w:multiLevelType w:val="hybridMultilevel"/>
    <w:tmpl w:val="EBDFF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3E6CDC3"/>
    <w:multiLevelType w:val="hybridMultilevel"/>
    <w:tmpl w:val="EB76C5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D67823"/>
    <w:multiLevelType w:val="hybridMultilevel"/>
    <w:tmpl w:val="2A0A3DBC"/>
    <w:lvl w:ilvl="0" w:tplc="32A8BE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C922685"/>
    <w:multiLevelType w:val="hybridMultilevel"/>
    <w:tmpl w:val="A8E6EFCC"/>
    <w:lvl w:ilvl="0" w:tplc="40BE3AB6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DHIOPH+Arial,Bold" w:hAnsi="DHIOPH+Arial,Bold" w:cs="DHIOPH+Arial,Bold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D96705"/>
    <w:multiLevelType w:val="hybridMultilevel"/>
    <w:tmpl w:val="132A715A"/>
    <w:lvl w:ilvl="0" w:tplc="08160017">
      <w:start w:val="1"/>
      <w:numFmt w:val="lowerLetter"/>
      <w:lvlText w:val="%1)"/>
      <w:lvlJc w:val="left"/>
      <w:pPr>
        <w:tabs>
          <w:tab w:val="num" w:pos="1991"/>
        </w:tabs>
        <w:ind w:left="199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</w:lvl>
  </w:abstractNum>
  <w:abstractNum w:abstractNumId="23" w15:restartNumberingAfterBreak="0">
    <w:nsid w:val="332C7219"/>
    <w:multiLevelType w:val="hybridMultilevel"/>
    <w:tmpl w:val="96A41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8EE4503"/>
    <w:multiLevelType w:val="hybridMultilevel"/>
    <w:tmpl w:val="7870D362"/>
    <w:lvl w:ilvl="0" w:tplc="08160017">
      <w:start w:val="1"/>
      <w:numFmt w:val="lowerLetter"/>
      <w:lvlText w:val="%1)"/>
      <w:lvlJc w:val="left"/>
      <w:pPr>
        <w:tabs>
          <w:tab w:val="num" w:pos="1991"/>
        </w:tabs>
        <w:ind w:left="199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</w:lvl>
  </w:abstractNum>
  <w:abstractNum w:abstractNumId="25" w15:restartNumberingAfterBreak="0">
    <w:nsid w:val="3A540AF2"/>
    <w:multiLevelType w:val="hybridMultilevel"/>
    <w:tmpl w:val="38558E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1E9F75D"/>
    <w:multiLevelType w:val="hybridMultilevel"/>
    <w:tmpl w:val="175921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69614B"/>
    <w:multiLevelType w:val="hybridMultilevel"/>
    <w:tmpl w:val="F7A7F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2A831A"/>
    <w:multiLevelType w:val="hybridMultilevel"/>
    <w:tmpl w:val="0695E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7976FA"/>
    <w:multiLevelType w:val="hybridMultilevel"/>
    <w:tmpl w:val="CE10FC4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2123D"/>
    <w:multiLevelType w:val="hybridMultilevel"/>
    <w:tmpl w:val="F45AB05E"/>
    <w:lvl w:ilvl="0" w:tplc="389E7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8B0316F"/>
    <w:multiLevelType w:val="hybridMultilevel"/>
    <w:tmpl w:val="08D5ED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2E15BF"/>
    <w:multiLevelType w:val="hybridMultilevel"/>
    <w:tmpl w:val="EFAE6F2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D7064"/>
    <w:multiLevelType w:val="hybridMultilevel"/>
    <w:tmpl w:val="1C0D50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D215FF"/>
    <w:multiLevelType w:val="hybridMultilevel"/>
    <w:tmpl w:val="BFBE91A0"/>
    <w:lvl w:ilvl="0" w:tplc="389E70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4122E6"/>
    <w:multiLevelType w:val="hybridMultilevel"/>
    <w:tmpl w:val="FBBC0F5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C5B5F"/>
    <w:multiLevelType w:val="hybridMultilevel"/>
    <w:tmpl w:val="F1607CAC"/>
    <w:lvl w:ilvl="0" w:tplc="45A40EF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DHIOPH+Arial,Bold" w:hAnsi="DHIOPH+Arial,Bold" w:cs="DHIOPH+Arial,Bold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3555511"/>
    <w:multiLevelType w:val="hybridMultilevel"/>
    <w:tmpl w:val="537E719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BCE1EF"/>
    <w:multiLevelType w:val="hybridMultilevel"/>
    <w:tmpl w:val="0779E4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C74A85"/>
    <w:multiLevelType w:val="hybridMultilevel"/>
    <w:tmpl w:val="45073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C4CC39"/>
    <w:multiLevelType w:val="hybridMultilevel"/>
    <w:tmpl w:val="56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E7A0500"/>
    <w:multiLevelType w:val="hybridMultilevel"/>
    <w:tmpl w:val="35B53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8394023">
    <w:abstractNumId w:val="3"/>
  </w:num>
  <w:num w:numId="2" w16cid:durableId="609238315">
    <w:abstractNumId w:val="27"/>
  </w:num>
  <w:num w:numId="3" w16cid:durableId="2066221483">
    <w:abstractNumId w:val="4"/>
  </w:num>
  <w:num w:numId="4" w16cid:durableId="1851409602">
    <w:abstractNumId w:val="16"/>
  </w:num>
  <w:num w:numId="5" w16cid:durableId="1199512548">
    <w:abstractNumId w:val="15"/>
  </w:num>
  <w:num w:numId="6" w16cid:durableId="769198702">
    <w:abstractNumId w:val="10"/>
  </w:num>
  <w:num w:numId="7" w16cid:durableId="105655956">
    <w:abstractNumId w:val="38"/>
  </w:num>
  <w:num w:numId="8" w16cid:durableId="136453910">
    <w:abstractNumId w:val="26"/>
  </w:num>
  <w:num w:numId="9" w16cid:durableId="1714423898">
    <w:abstractNumId w:val="19"/>
  </w:num>
  <w:num w:numId="10" w16cid:durableId="32003990">
    <w:abstractNumId w:val="13"/>
  </w:num>
  <w:num w:numId="11" w16cid:durableId="489949148">
    <w:abstractNumId w:val="6"/>
  </w:num>
  <w:num w:numId="12" w16cid:durableId="5249958">
    <w:abstractNumId w:val="2"/>
  </w:num>
  <w:num w:numId="13" w16cid:durableId="1777483027">
    <w:abstractNumId w:val="5"/>
  </w:num>
  <w:num w:numId="14" w16cid:durableId="1983462140">
    <w:abstractNumId w:val="41"/>
  </w:num>
  <w:num w:numId="15" w16cid:durableId="1343434485">
    <w:abstractNumId w:val="25"/>
  </w:num>
  <w:num w:numId="16" w16cid:durableId="133185094">
    <w:abstractNumId w:val="11"/>
  </w:num>
  <w:num w:numId="17" w16cid:durableId="1194264373">
    <w:abstractNumId w:val="28"/>
  </w:num>
  <w:num w:numId="18" w16cid:durableId="1825975782">
    <w:abstractNumId w:val="40"/>
  </w:num>
  <w:num w:numId="19" w16cid:durableId="1923031098">
    <w:abstractNumId w:val="18"/>
  </w:num>
  <w:num w:numId="20" w16cid:durableId="1937638291">
    <w:abstractNumId w:val="8"/>
  </w:num>
  <w:num w:numId="21" w16cid:durableId="1644432195">
    <w:abstractNumId w:val="31"/>
  </w:num>
  <w:num w:numId="22" w16cid:durableId="965428185">
    <w:abstractNumId w:val="33"/>
  </w:num>
  <w:num w:numId="23" w16cid:durableId="1978224283">
    <w:abstractNumId w:val="1"/>
  </w:num>
  <w:num w:numId="24" w16cid:durableId="27996255">
    <w:abstractNumId w:val="9"/>
  </w:num>
  <w:num w:numId="25" w16cid:durableId="307440342">
    <w:abstractNumId w:val="39"/>
  </w:num>
  <w:num w:numId="26" w16cid:durableId="1233195052">
    <w:abstractNumId w:val="23"/>
  </w:num>
  <w:num w:numId="27" w16cid:durableId="1603758427">
    <w:abstractNumId w:val="0"/>
  </w:num>
  <w:num w:numId="28" w16cid:durableId="1438646293">
    <w:abstractNumId w:val="7"/>
  </w:num>
  <w:num w:numId="29" w16cid:durableId="2063406882">
    <w:abstractNumId w:val="21"/>
  </w:num>
  <w:num w:numId="30" w16cid:durableId="391974920">
    <w:abstractNumId w:val="12"/>
  </w:num>
  <w:num w:numId="31" w16cid:durableId="1973053440">
    <w:abstractNumId w:val="20"/>
  </w:num>
  <w:num w:numId="32" w16cid:durableId="940265173">
    <w:abstractNumId w:val="36"/>
  </w:num>
  <w:num w:numId="33" w16cid:durableId="1496604163">
    <w:abstractNumId w:val="29"/>
  </w:num>
  <w:num w:numId="34" w16cid:durableId="362480216">
    <w:abstractNumId w:val="30"/>
  </w:num>
  <w:num w:numId="35" w16cid:durableId="1987515536">
    <w:abstractNumId w:val="34"/>
  </w:num>
  <w:num w:numId="36" w16cid:durableId="637027569">
    <w:abstractNumId w:val="17"/>
  </w:num>
  <w:num w:numId="37" w16cid:durableId="779179341">
    <w:abstractNumId w:val="24"/>
  </w:num>
  <w:num w:numId="38" w16cid:durableId="1296760980">
    <w:abstractNumId w:val="22"/>
  </w:num>
  <w:num w:numId="39" w16cid:durableId="65879611">
    <w:abstractNumId w:val="32"/>
  </w:num>
  <w:num w:numId="40" w16cid:durableId="1681656934">
    <w:abstractNumId w:val="35"/>
  </w:num>
  <w:num w:numId="41" w16cid:durableId="205336865">
    <w:abstractNumId w:val="14"/>
  </w:num>
  <w:num w:numId="42" w16cid:durableId="16630456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7F"/>
    <w:rsid w:val="0001161E"/>
    <w:rsid w:val="00087524"/>
    <w:rsid w:val="000A0548"/>
    <w:rsid w:val="000D59CC"/>
    <w:rsid w:val="001262C9"/>
    <w:rsid w:val="0013277D"/>
    <w:rsid w:val="00137D3C"/>
    <w:rsid w:val="00172B13"/>
    <w:rsid w:val="00181D28"/>
    <w:rsid w:val="001B743E"/>
    <w:rsid w:val="001F0546"/>
    <w:rsid w:val="002846AE"/>
    <w:rsid w:val="002B4EDF"/>
    <w:rsid w:val="002C20E6"/>
    <w:rsid w:val="002E67C8"/>
    <w:rsid w:val="002F4C0E"/>
    <w:rsid w:val="002F73D8"/>
    <w:rsid w:val="00344F36"/>
    <w:rsid w:val="00346413"/>
    <w:rsid w:val="0035172C"/>
    <w:rsid w:val="00381DC4"/>
    <w:rsid w:val="00413402"/>
    <w:rsid w:val="00467C47"/>
    <w:rsid w:val="004C5975"/>
    <w:rsid w:val="0050220C"/>
    <w:rsid w:val="0050548C"/>
    <w:rsid w:val="00542F16"/>
    <w:rsid w:val="00566263"/>
    <w:rsid w:val="005802DC"/>
    <w:rsid w:val="0059783B"/>
    <w:rsid w:val="006166EC"/>
    <w:rsid w:val="0067646C"/>
    <w:rsid w:val="006A183D"/>
    <w:rsid w:val="006D4A34"/>
    <w:rsid w:val="006E0B59"/>
    <w:rsid w:val="006F37B0"/>
    <w:rsid w:val="007E6143"/>
    <w:rsid w:val="008214E8"/>
    <w:rsid w:val="00827CA4"/>
    <w:rsid w:val="008C5953"/>
    <w:rsid w:val="00951E18"/>
    <w:rsid w:val="0095288D"/>
    <w:rsid w:val="00961C3C"/>
    <w:rsid w:val="009661EB"/>
    <w:rsid w:val="009B48F5"/>
    <w:rsid w:val="009D6C28"/>
    <w:rsid w:val="00A33640"/>
    <w:rsid w:val="00A36654"/>
    <w:rsid w:val="00A6336D"/>
    <w:rsid w:val="00AB259E"/>
    <w:rsid w:val="00AD0290"/>
    <w:rsid w:val="00B52B00"/>
    <w:rsid w:val="00C139C6"/>
    <w:rsid w:val="00C14BF5"/>
    <w:rsid w:val="00C21A2B"/>
    <w:rsid w:val="00C27AD9"/>
    <w:rsid w:val="00C72340"/>
    <w:rsid w:val="00C8711E"/>
    <w:rsid w:val="00CD431E"/>
    <w:rsid w:val="00CE1EB0"/>
    <w:rsid w:val="00D052FE"/>
    <w:rsid w:val="00D7422E"/>
    <w:rsid w:val="00DB3584"/>
    <w:rsid w:val="00DD4898"/>
    <w:rsid w:val="00E027AC"/>
    <w:rsid w:val="00E1317F"/>
    <w:rsid w:val="00E2092F"/>
    <w:rsid w:val="00E22FF5"/>
    <w:rsid w:val="00E73480"/>
    <w:rsid w:val="00ED7E12"/>
    <w:rsid w:val="00F23670"/>
    <w:rsid w:val="00F56C83"/>
    <w:rsid w:val="00F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DA20C9"/>
  <w15:docId w15:val="{99524AB7-65E6-464B-ADA6-A1EB567B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7C8"/>
    <w:rPr>
      <w:sz w:val="24"/>
      <w:szCs w:val="24"/>
    </w:rPr>
  </w:style>
  <w:style w:type="paragraph" w:styleId="Ttulo1">
    <w:name w:val="heading 1"/>
    <w:basedOn w:val="Default"/>
    <w:next w:val="Default"/>
    <w:qFormat/>
    <w:rsid w:val="00E1317F"/>
    <w:pPr>
      <w:outlineLvl w:val="0"/>
    </w:pPr>
    <w:rPr>
      <w:rFonts w:cs="Times New Roman"/>
      <w:color w:val="auto"/>
    </w:rPr>
  </w:style>
  <w:style w:type="paragraph" w:styleId="Ttulo2">
    <w:name w:val="heading 2"/>
    <w:basedOn w:val="Default"/>
    <w:next w:val="Default"/>
    <w:qFormat/>
    <w:rsid w:val="00E1317F"/>
    <w:pPr>
      <w:outlineLvl w:val="1"/>
    </w:pPr>
    <w:rPr>
      <w:rFonts w:cs="Times New Roman"/>
      <w:color w:val="auto"/>
    </w:rPr>
  </w:style>
  <w:style w:type="paragraph" w:styleId="Ttulo9">
    <w:name w:val="heading 9"/>
    <w:basedOn w:val="Default"/>
    <w:next w:val="Default"/>
    <w:qFormat/>
    <w:rsid w:val="00E1317F"/>
    <w:pPr>
      <w:outlineLvl w:val="8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17F"/>
    <w:pPr>
      <w:autoSpaceDE w:val="0"/>
      <w:autoSpaceDN w:val="0"/>
      <w:adjustRightInd w:val="0"/>
    </w:pPr>
    <w:rPr>
      <w:rFonts w:ascii="DHIOPH+Arial,Bold" w:hAnsi="DHIOPH+Arial,Bold" w:cs="DHIOPH+Arial,Bold"/>
      <w:color w:val="000000"/>
      <w:sz w:val="24"/>
      <w:szCs w:val="24"/>
    </w:rPr>
  </w:style>
  <w:style w:type="paragraph" w:styleId="Textoindependiente">
    <w:name w:val="Body Text"/>
    <w:basedOn w:val="Default"/>
    <w:next w:val="Default"/>
    <w:rsid w:val="00E1317F"/>
    <w:rPr>
      <w:rFonts w:cs="Times New Roman"/>
      <w:color w:val="auto"/>
    </w:rPr>
  </w:style>
  <w:style w:type="paragraph" w:customStyle="1" w:styleId="artigo">
    <w:name w:val="artigo"/>
    <w:basedOn w:val="Default"/>
    <w:next w:val="Default"/>
    <w:rsid w:val="00E1317F"/>
    <w:rPr>
      <w:rFonts w:cs="Times New Roman"/>
      <w:color w:val="auto"/>
    </w:rPr>
  </w:style>
  <w:style w:type="paragraph" w:styleId="Textosinformato">
    <w:name w:val="Plain Text"/>
    <w:basedOn w:val="Normal"/>
    <w:link w:val="TextosinformatoCar"/>
    <w:rsid w:val="001F0546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A633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336D"/>
  </w:style>
  <w:style w:type="paragraph" w:styleId="Textodeglobo">
    <w:name w:val="Balloon Text"/>
    <w:basedOn w:val="Normal"/>
    <w:link w:val="TextodegloboCar"/>
    <w:rsid w:val="00413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3402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2F73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Pulido Valente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Eddy Larrieu</cp:lastModifiedBy>
  <cp:revision>5</cp:revision>
  <cp:lastPrinted>2015-09-15T15:57:00Z</cp:lastPrinted>
  <dcterms:created xsi:type="dcterms:W3CDTF">2016-07-12T16:46:00Z</dcterms:created>
  <dcterms:modified xsi:type="dcterms:W3CDTF">2023-08-20T17:22:00Z</dcterms:modified>
</cp:coreProperties>
</file>